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5F" w:rsidRDefault="0003005F" w:rsidP="00030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694786"/>
      <w:r>
        <w:rPr>
          <w:rFonts w:ascii="Times New Roman" w:hAnsi="Times New Roman" w:cs="Times New Roman"/>
          <w:sz w:val="24"/>
          <w:szCs w:val="24"/>
        </w:rPr>
        <w:t>Частное дошкольное образовательное учреждение</w:t>
      </w:r>
    </w:p>
    <w:p w:rsidR="0003005F" w:rsidRDefault="0003005F" w:rsidP="0003005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«Учебно-консультационный центр «Ступени»</w:t>
      </w:r>
    </w:p>
    <w:p w:rsidR="004E6896" w:rsidRDefault="004E6896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Оценочные</w:t>
      </w:r>
      <w:r w:rsidRPr="001D16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материалы к рабочей модульной программе</w:t>
      </w: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Игралочка</w:t>
      </w:r>
      <w:proofErr w:type="spellEnd"/>
      <w:r w:rsidRPr="002272B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</w:p>
    <w:p w:rsidR="00236C03" w:rsidRPr="001D163F" w:rsidRDefault="00236C03" w:rsidP="00236C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3E09AC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09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Автор-составитель:</w:t>
      </w: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proofErr w:type="spellStart"/>
      <w:r w:rsidRPr="00236C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Жильцова</w:t>
      </w:r>
      <w:proofErr w:type="spellEnd"/>
      <w:r w:rsidRPr="00236C0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Надежда Сергеевна,</w:t>
      </w: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C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 дополнительного образования</w:t>
      </w:r>
    </w:p>
    <w:p w:rsidR="00236C03" w:rsidRPr="00236C03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36C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ЧДОУ «УКЦ «Ступени»</w:t>
      </w: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36C03" w:rsidRPr="001D163F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D16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Омск, 2023</w:t>
      </w:r>
    </w:p>
    <w:p w:rsidR="00236C03" w:rsidRPr="001222ED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222ED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1222ED" w:rsidRDefault="00236C03" w:rsidP="00236C0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36C03" w:rsidRPr="00FB4B51" w:rsidRDefault="00236C03" w:rsidP="004E689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936622" w:rsidRDefault="00936622" w:rsidP="0093662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36622" w:rsidRPr="00284787" w:rsidRDefault="00936622" w:rsidP="009366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51613">
        <w:rPr>
          <w:rFonts w:ascii="Times New Roman" w:hAnsi="Times New Roman" w:cs="Times New Roman"/>
          <w:color w:val="333333"/>
          <w:sz w:val="24"/>
          <w:szCs w:val="24"/>
        </w:rPr>
        <w:t>Рабочая модульная программа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151613">
        <w:rPr>
          <w:rFonts w:ascii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51613">
        <w:rPr>
          <w:rFonts w:ascii="Times New Roman" w:hAnsi="Times New Roman" w:cs="Times New Roman"/>
          <w:color w:val="333333"/>
          <w:sz w:val="24"/>
          <w:szCs w:val="24"/>
        </w:rPr>
        <w:t>дополнительной общеобразовательной общеразвивающей программы социально-гуманитарной направленности «Школа Незнайки»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(далее П</w:t>
      </w:r>
      <w:r w:rsidRPr="003E16BA">
        <w:rPr>
          <w:rFonts w:ascii="Times New Roman" w:hAnsi="Times New Roman" w:cs="Times New Roman"/>
          <w:color w:val="333333"/>
          <w:sz w:val="24"/>
          <w:szCs w:val="24"/>
        </w:rPr>
        <w:t>рограмма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</w:t>
      </w:r>
      <w:r w:rsidRPr="00284787">
        <w:rPr>
          <w:rFonts w:ascii="Times New Roman" w:hAnsi="Times New Roman" w:cs="Times New Roman"/>
          <w:b/>
          <w:color w:val="333333"/>
          <w:sz w:val="24"/>
          <w:szCs w:val="24"/>
        </w:rPr>
        <w:t>реализуется в течение 2 лет и предназначена для детей 5-7 лет.</w:t>
      </w:r>
    </w:p>
    <w:bookmarkEnd w:id="0"/>
    <w:p w:rsidR="00936622" w:rsidRDefault="00936622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50778D" w:rsidRPr="00263AD0" w:rsidRDefault="00936622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Предполагается, что в</w:t>
      </w:r>
      <w:r w:rsidR="0050778D" w:rsidRPr="00263AD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результате освоения </w:t>
      </w:r>
      <w:r w:rsidR="00994A0D" w:rsidRPr="00263AD0">
        <w:rPr>
          <w:rFonts w:ascii="Times New Roman" w:hAnsi="Times New Roman" w:cs="Times New Roman"/>
          <w:b/>
          <w:color w:val="333333"/>
          <w:sz w:val="24"/>
          <w:szCs w:val="24"/>
        </w:rPr>
        <w:t>П</w:t>
      </w:r>
      <w:r w:rsidR="0050778D" w:rsidRPr="00263AD0">
        <w:rPr>
          <w:rFonts w:ascii="Times New Roman" w:hAnsi="Times New Roman" w:cs="Times New Roman"/>
          <w:b/>
          <w:color w:val="333333"/>
          <w:sz w:val="24"/>
          <w:szCs w:val="24"/>
        </w:rPr>
        <w:t>рограммы</w:t>
      </w:r>
      <w:r w:rsidR="00263AD0" w:rsidRPr="00263AD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94A0D" w:rsidRPr="00263AD0">
        <w:rPr>
          <w:rFonts w:ascii="Times New Roman" w:hAnsi="Times New Roman" w:cs="Times New Roman"/>
          <w:b/>
          <w:color w:val="333333"/>
          <w:sz w:val="24"/>
          <w:szCs w:val="24"/>
        </w:rPr>
        <w:t>д</w:t>
      </w:r>
      <w:r w:rsidR="0050778D" w:rsidRPr="00263AD0">
        <w:rPr>
          <w:rFonts w:ascii="Times New Roman" w:hAnsi="Times New Roman" w:cs="Times New Roman"/>
          <w:b/>
          <w:color w:val="333333"/>
          <w:sz w:val="24"/>
          <w:szCs w:val="24"/>
        </w:rPr>
        <w:t>ети научатся: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- организовывать и проводить самостоятельно подвижные игры;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-взаимодействовать со сверстниками по правилам проведения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подвижных игр и соревнований;</w:t>
      </w:r>
    </w:p>
    <w:p w:rsidR="00040125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-применять жизненно важные двигательные навыки и умения</w:t>
      </w:r>
      <w:r w:rsidR="00994A0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различными способами, в различных изменяющихся, вариативных условиях.</w:t>
      </w:r>
    </w:p>
    <w:p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0778D" w:rsidRPr="00263AD0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63AD0">
        <w:rPr>
          <w:rFonts w:ascii="Times New Roman" w:hAnsi="Times New Roman" w:cs="Times New Roman"/>
          <w:b/>
          <w:color w:val="333333"/>
          <w:sz w:val="24"/>
          <w:szCs w:val="24"/>
        </w:rPr>
        <w:t>Формы аттестации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Программа предусматривает текущий контроль, промежуточную 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итоговую аттестации.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Формами текущего и промежуточного контроля и итоговой аттестации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являются: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викторины или игры-эстафеты;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открытое занятие;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наблюдение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63AD0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63AD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Оценка </w:t>
      </w:r>
      <w:r w:rsidR="002107E0" w:rsidRPr="00263AD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достижений обучающихся </w:t>
      </w:r>
      <w:r w:rsidRPr="00263AD0">
        <w:rPr>
          <w:rFonts w:ascii="Times New Roman" w:hAnsi="Times New Roman" w:cs="Times New Roman"/>
          <w:b/>
          <w:color w:val="333333"/>
          <w:sz w:val="24"/>
          <w:szCs w:val="24"/>
        </w:rPr>
        <w:t>производится в процессе подвижных игр.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основании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активной двигательной деятельности детей выявляется уровень освоения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программы «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Игралочка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>»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Высокий уровень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ребёнок быстро ориентируется по инструкции,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правильно выполняет все задания, умеет регулировать мышечное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напряжение.</w:t>
      </w:r>
    </w:p>
    <w:p w:rsidR="0050778D" w:rsidRP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Средний уровень - ребёнок быстро ориентируется по инструкции,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умеет регулировать мышечное напряжение, но некоторые задания вызывают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затруднения.</w:t>
      </w:r>
    </w:p>
    <w:p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Низкий уровень - большинство заданий вызывают затруднения, дети</w:t>
      </w:r>
      <w:r w:rsidR="002107E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не умеют регулировать мышечное напряжение.</w:t>
      </w:r>
    </w:p>
    <w:p w:rsidR="00490A2E" w:rsidRDefault="00490A2E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E5D4D" w:rsidRDefault="004E5D4D" w:rsidP="004E5D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Hlk139793240"/>
      <w:r>
        <w:rPr>
          <w:rFonts w:ascii="Times New Roman" w:hAnsi="Times New Roman" w:cs="Times New Roman"/>
          <w:b/>
          <w:color w:val="333333"/>
          <w:sz w:val="24"/>
          <w:szCs w:val="24"/>
        </w:rPr>
        <w:t>Виды деятельности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критерии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достижений обучающихся</w:t>
      </w:r>
    </w:p>
    <w:p w:rsidR="004E5D4D" w:rsidRDefault="004E5D4D" w:rsidP="004E5D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 ходе освоения отдельных тем Программы</w:t>
      </w:r>
      <w:bookmarkEnd w:id="1"/>
    </w:p>
    <w:p w:rsidR="00822769" w:rsidRDefault="00822769" w:rsidP="0082276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90A2E" w:rsidRDefault="00490A2E" w:rsidP="00490A2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2" w:name="_GoBack"/>
      <w:bookmarkEnd w:id="2"/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Первый год обучения</w:t>
      </w:r>
    </w:p>
    <w:p w:rsidR="00490A2E" w:rsidRDefault="00490A2E" w:rsidP="00490A2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1. Игры и игровые упражнения с бегом.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обычный, на носках, с высоким подниманием колена (бедра),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мелким и широким шагом, в колонне по одному, по двое; змейкой,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врассыпную, с препятствиями.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Непрерывный бег в течение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2 минут в медленном темпе, бег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среднем темпе на 80–120 м (2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 раза) в чередовании с ходьбой; челночный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бег 3 раза по 10 м.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на скорость: 20 м примерно за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5,5 секунды (к концу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30 м за 7,5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8,5 секунды).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по наклонной доске вверх и вниз на носках, боком,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приставным шагом. Кружение парами, держась за руки.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мение ребенка мгновенно реагировать на сигнал «Лови!»,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«Беги!», «Стой!»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2. Игры и игровые упражнения с прыжками.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на двух ногах: на месте (разными способами) по 30 прыжков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 раза в чередовании с ходьбой, с поворотом кругом, продвигаясь вперед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6 м, с зажатым между ног мешочком с песком.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через 6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8 набивных мячей последовательно через каждый;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одной ноге через линию, веревку вперед и назад, вправо и влево, на месте и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продвижением.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Прыжки вверх из глубокого приседа, на мягкое покрытие с разбега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(высота до 40 см).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с высоты 40 см, в длину с места (около 100 см), в длину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разбега (180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190 см), вверх с места, доставая предмет, подвешенный на 25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30 см выше поднятой руки ребенка, с разбега (не менее 50 см).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через короткую скакалку разными способами (на двух ногах,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ноги на ногу), прыжки через длинную скакалку по одному, парами, прыжки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через большой обруч (как через скакалку).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Подпрыгивание на двух ногах, стоя на скамейке, продвигаясь вперед;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прыжки на двух ногах с продвижением вперед по наклонной поверхности.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3. Игры и игровые упражнения на метание.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Перебрасывание мяча друг другу снизу, из-за головы (расстояние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4 м), из положения сидя ноги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скрестно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>; через сетку.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Бросание мяча вверх, о землю, ловля его двумя руками (не менее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20 раз), одной рукой (не менее 10 раз), с хлопками, поворотами.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Отбивание мяча правой и левой рукой поочередно на месте и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движении. Ведение мяча в разных направлениях.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Перебрасывание набивных мячей. Метание на дальность (6–12 м)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левой и правой рукой.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Метание в цель из разных положений (стоя, стоя на коленях,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сидя), метание в горизонтальную и вертикальную цель (с расстояния 4–5 м),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метание в движущуюся цель.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4. Игры и игровые упражнения на равновесие.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гимнастической скамейке боком приставным шагом;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набивным мешочком на спине; приседая на одной ноге и пронося другую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махом вперед сбоку скамейки; поднимая прямую ногу и делая под ней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хлопок; с остановкой посередине и перешагиванием (палки, веревки),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приседанием и поворотом кругом, с перепрыгиванием через ленточку.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узкой рейке гимнастической скамейки, по веревке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(диаметр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 см) прямо и боком.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Кружение с закрытыми глазами (с остановкой и выполнением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различных фигур).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Тема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5. Игры и игровые упражнения на ходьбу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Теория: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Детей необходимо приучать выполнять все виды ходьбы чётко, ритмично,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правильной осанкой и координацией.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Практика: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обычная, на носках (руки за голову), на пятках, 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наружных сторонах стоп, с высоким подниманием колена (бедра), перекатом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 пятки на носок, приставным шагом вправо и влево.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в колонне по одному, по двое, по трое, вдоль стен зала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поворотом, с выполнением различных заданий воспитателя.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6. Игровые упражнения в ползании и лазании.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Ползание на четвереньках по гимнастической скамейке, бревну;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Ползание на животе и спине по гимнастической скамейке,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подтягиваясь руками и отталкиваясь ногами.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Пролезание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в обруч разными способами;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Подлезание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под дугу, гимнастическую скамейку несколькими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способами подряд (высота 35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50 см).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Лазанье по гимнастической стенке с изменением темпа,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сохранением координации движений, использованием перекрестного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одноименного движения рук и ног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Перелезание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с пролета на пролет по диагонали.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Default="00490A2E" w:rsidP="00490A2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Второй </w:t>
      </w:r>
      <w:r w:rsidRPr="006957E6">
        <w:rPr>
          <w:rFonts w:ascii="Times New Roman" w:hAnsi="Times New Roman" w:cs="Times New Roman"/>
          <w:b/>
          <w:color w:val="333333"/>
          <w:sz w:val="24"/>
          <w:szCs w:val="24"/>
        </w:rPr>
        <w:t>год обучения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1. Игры и игровые упражнения с бегом.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обычный, на носках, с высоким подниманием колена (бедра),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мелким и широким шагом, в колонне по одному, по двое; змейкой,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врассыпную, с препятствиями.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Непрерывный бег в течение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2 минут в медленном темпе, бег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среднем темпе на 80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120 м (2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 раза) в чередовании с ходьбой; челночный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бег 3 раза по 10 м.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на скорость: 20 м примерно за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5,5 секунды (к концу года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30 м за 7,5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8,5 секунды).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Бег по наклонной доске вверх и вниз на носках, боком,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приставным шагом.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Кружение парами, держась за руки.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Подвижные игры с бего</w:t>
      </w:r>
      <w:r>
        <w:rPr>
          <w:rFonts w:ascii="Times New Roman" w:hAnsi="Times New Roman" w:cs="Times New Roman"/>
          <w:color w:val="333333"/>
          <w:sz w:val="24"/>
          <w:szCs w:val="24"/>
        </w:rPr>
        <w:t>м.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2. Игры и игровые упражнения с прыжками.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на двух ногах на месте (по 30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40 прыжков 2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 раза)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чередовании с ходьбой, разными способами (ноги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скрестно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- ноги врозь, одна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нога вперед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другая назад), продвигаясь вперед (на расстояние 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 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на одной ноге (правой и левой) на месте и продвигаясь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вперед, в высоту с места прямо и боком через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6 предметов </w:t>
      </w:r>
      <w:r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поочередно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через каждый (высота 15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20 см).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на мягкое покрытие высотой 20 см, прыжки с высоты 30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см в обозначенное место, прыжки в длину с места (не менее 80 см), в длину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разбега (примерно 100 см), в высоту с разбега (30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40 см).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Прыжки через короткую скакалку, через длинную скакалку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(неподвижную и качающуюся).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3. Игры и игровые упражнения на метание.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Бросание мяча вверх, о землю и ловля его двумя руками (не менее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10 раз подряд); одной рукой (правой, левой не менее 4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6 раз); бросание мяча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вверх и ловля его с хлопками.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Перебрасывание мяча из одной руки в другую, друг другу из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разных исходных положений и построений, различными способами (снизу,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из-за головы, от груди, с отскоком от земли).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Отбивание мяча о землю на месте с продвижением шагом вперед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(на расстояние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6 м), прокатывание набивных мячей (вес 1 кг).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Метание предметов на дальность (не менее 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9 м),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горизонтальную и вертикальную цель (центр мишени на высоте 1 м)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расстояния 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 м.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использование резиновые, теннисные, волейбольные, набивные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мячи разных размеров.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продолжать формировать умение бросать и ловить мяч из разных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положений, выполнять бросок набивных мячей разными способами.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4. Игры и игровые упражнения на равновесие.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узкой рейке гимнастической скамейки, веревке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(диаметр 1,5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3 см), по наклонной доске прямо и боком, на носках.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гимнастической скамейке, с перешагиванием через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набивные мячи, приседанием на середине, раскладыванием и собиранием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предметов, прокатыванием перед собой мяча двумя руками, боком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(приставным шагом), с мешочком песка на голове.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Ходьба по наклонной доске вверх и вниз на носках, боком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(приставным шагом).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Кружение парами, держась за руки.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5. Групповые упражнения с переходами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уметь самостоятельно и быстро строиться в колонну по одному;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в шеренгу, круг;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перестраиваться в колонну по двое, трое, четверо;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в две шеренги, в несколько кругов;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делать повороты направо, налево, кругом;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равняться;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производить размыкание и смыкание;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производить расчёт на первый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второй.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P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90A2E">
        <w:rPr>
          <w:rFonts w:ascii="Times New Roman" w:hAnsi="Times New Roman" w:cs="Times New Roman"/>
          <w:b/>
          <w:color w:val="333333"/>
          <w:sz w:val="24"/>
          <w:szCs w:val="24"/>
        </w:rPr>
        <w:t>Тема 6. Игровые упражнения в ползании и лазании.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Ползание на четвереньках змейкой между предметами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чередовании с ходьбой, бегом,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переползанием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через препятствия; 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олзание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на четвереньках (расстояние 3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4 м), толкая головой мяч; ползание по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гимнастической скамейке, опираясь на предплечья и колени, на животе,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подтягиваясь руками.</w:t>
      </w:r>
    </w:p>
    <w:p w:rsidR="00490A2E" w:rsidRPr="0050778D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Перелезание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через несколько предметов подряд,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пролезание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>обруч разными способами, лазанье по гимнастической стенке (высота 2,5 м)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изменением темпа, </w:t>
      </w:r>
      <w:proofErr w:type="spellStart"/>
      <w:r w:rsidRPr="0050778D">
        <w:rPr>
          <w:rFonts w:ascii="Times New Roman" w:hAnsi="Times New Roman" w:cs="Times New Roman"/>
          <w:color w:val="333333"/>
          <w:sz w:val="24"/>
          <w:szCs w:val="24"/>
        </w:rPr>
        <w:t>перелезание</w:t>
      </w:r>
      <w:proofErr w:type="spellEnd"/>
      <w:r w:rsidRPr="0050778D">
        <w:rPr>
          <w:rFonts w:ascii="Times New Roman" w:hAnsi="Times New Roman" w:cs="Times New Roman"/>
          <w:color w:val="333333"/>
          <w:sz w:val="24"/>
          <w:szCs w:val="24"/>
        </w:rPr>
        <w:t xml:space="preserve"> с одного пролета на другой.</w:t>
      </w:r>
    </w:p>
    <w:p w:rsidR="00490A2E" w:rsidRDefault="00490A2E" w:rsidP="00490A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90A2E" w:rsidRDefault="00490A2E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0778D" w:rsidRDefault="0050778D" w:rsidP="0050778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50778D" w:rsidSect="0042425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F7" w:rsidRDefault="00B223F7" w:rsidP="0042425B">
      <w:pPr>
        <w:spacing w:after="0" w:line="240" w:lineRule="auto"/>
      </w:pPr>
      <w:r>
        <w:separator/>
      </w:r>
    </w:p>
  </w:endnote>
  <w:endnote w:type="continuationSeparator" w:id="0">
    <w:p w:rsidR="00B223F7" w:rsidRDefault="00B223F7" w:rsidP="0042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12927"/>
      <w:docPartObj>
        <w:docPartGallery w:val="Page Numbers (Bottom of Page)"/>
        <w:docPartUnique/>
      </w:docPartObj>
    </w:sdtPr>
    <w:sdtEndPr/>
    <w:sdtContent>
      <w:p w:rsidR="00FA4F0E" w:rsidRDefault="00FA4F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4F0E" w:rsidRDefault="00FA4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F7" w:rsidRDefault="00B223F7" w:rsidP="0042425B">
      <w:pPr>
        <w:spacing w:after="0" w:line="240" w:lineRule="auto"/>
      </w:pPr>
      <w:r>
        <w:separator/>
      </w:r>
    </w:p>
  </w:footnote>
  <w:footnote w:type="continuationSeparator" w:id="0">
    <w:p w:rsidR="00B223F7" w:rsidRDefault="00B223F7" w:rsidP="0042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3E"/>
    <w:multiLevelType w:val="hybridMultilevel"/>
    <w:tmpl w:val="8DE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2E2D"/>
    <w:multiLevelType w:val="hybridMultilevel"/>
    <w:tmpl w:val="B94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7E0"/>
    <w:multiLevelType w:val="hybridMultilevel"/>
    <w:tmpl w:val="FBEC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3BE7"/>
    <w:multiLevelType w:val="hybridMultilevel"/>
    <w:tmpl w:val="DFC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364A"/>
    <w:multiLevelType w:val="hybridMultilevel"/>
    <w:tmpl w:val="C6E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A3D6A"/>
    <w:multiLevelType w:val="hybridMultilevel"/>
    <w:tmpl w:val="3860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A6CD2"/>
    <w:multiLevelType w:val="hybridMultilevel"/>
    <w:tmpl w:val="D2A0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4AED"/>
    <w:multiLevelType w:val="hybridMultilevel"/>
    <w:tmpl w:val="D818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2F22"/>
    <w:multiLevelType w:val="hybridMultilevel"/>
    <w:tmpl w:val="AA006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FD5"/>
    <w:multiLevelType w:val="hybridMultilevel"/>
    <w:tmpl w:val="8D2E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4501"/>
    <w:multiLevelType w:val="hybridMultilevel"/>
    <w:tmpl w:val="634C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B7842"/>
    <w:multiLevelType w:val="hybridMultilevel"/>
    <w:tmpl w:val="63FC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519B"/>
    <w:multiLevelType w:val="hybridMultilevel"/>
    <w:tmpl w:val="CFC6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220"/>
    <w:multiLevelType w:val="hybridMultilevel"/>
    <w:tmpl w:val="7E8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269A"/>
    <w:multiLevelType w:val="hybridMultilevel"/>
    <w:tmpl w:val="3F42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7"/>
    <w:rsid w:val="0003005F"/>
    <w:rsid w:val="00040125"/>
    <w:rsid w:val="00047044"/>
    <w:rsid w:val="000E5614"/>
    <w:rsid w:val="00125C79"/>
    <w:rsid w:val="001A3C98"/>
    <w:rsid w:val="001D4733"/>
    <w:rsid w:val="002107E0"/>
    <w:rsid w:val="00236C03"/>
    <w:rsid w:val="00247E72"/>
    <w:rsid w:val="00263AD0"/>
    <w:rsid w:val="00265C00"/>
    <w:rsid w:val="0027557C"/>
    <w:rsid w:val="00284787"/>
    <w:rsid w:val="002C1468"/>
    <w:rsid w:val="002E4A41"/>
    <w:rsid w:val="002F3FF3"/>
    <w:rsid w:val="003175D5"/>
    <w:rsid w:val="0032761C"/>
    <w:rsid w:val="0033687B"/>
    <w:rsid w:val="003554AD"/>
    <w:rsid w:val="003621A7"/>
    <w:rsid w:val="00366E16"/>
    <w:rsid w:val="003A3A05"/>
    <w:rsid w:val="003D17D5"/>
    <w:rsid w:val="003D3932"/>
    <w:rsid w:val="0040415B"/>
    <w:rsid w:val="0040422B"/>
    <w:rsid w:val="0042425B"/>
    <w:rsid w:val="00436F7C"/>
    <w:rsid w:val="00443470"/>
    <w:rsid w:val="004604D4"/>
    <w:rsid w:val="00461EFE"/>
    <w:rsid w:val="00490A2E"/>
    <w:rsid w:val="004A1BC3"/>
    <w:rsid w:val="004A2CC9"/>
    <w:rsid w:val="004E0FA0"/>
    <w:rsid w:val="004E5D4D"/>
    <w:rsid w:val="004E6896"/>
    <w:rsid w:val="00501CFB"/>
    <w:rsid w:val="0050778D"/>
    <w:rsid w:val="00523D1E"/>
    <w:rsid w:val="00527422"/>
    <w:rsid w:val="005531EF"/>
    <w:rsid w:val="005534F4"/>
    <w:rsid w:val="0056790E"/>
    <w:rsid w:val="005718A1"/>
    <w:rsid w:val="00593A70"/>
    <w:rsid w:val="005B1D64"/>
    <w:rsid w:val="005C415E"/>
    <w:rsid w:val="005C7DC2"/>
    <w:rsid w:val="005E08F3"/>
    <w:rsid w:val="005E44E6"/>
    <w:rsid w:val="00600827"/>
    <w:rsid w:val="00620A36"/>
    <w:rsid w:val="006439B7"/>
    <w:rsid w:val="00656018"/>
    <w:rsid w:val="006714D7"/>
    <w:rsid w:val="0068683C"/>
    <w:rsid w:val="00691C10"/>
    <w:rsid w:val="006957E6"/>
    <w:rsid w:val="006B407A"/>
    <w:rsid w:val="006C1EA0"/>
    <w:rsid w:val="007558B2"/>
    <w:rsid w:val="007733BB"/>
    <w:rsid w:val="007A6166"/>
    <w:rsid w:val="00801290"/>
    <w:rsid w:val="0081213F"/>
    <w:rsid w:val="00816B4B"/>
    <w:rsid w:val="00822769"/>
    <w:rsid w:val="00825792"/>
    <w:rsid w:val="00831C3E"/>
    <w:rsid w:val="00851182"/>
    <w:rsid w:val="008C7E7C"/>
    <w:rsid w:val="009059B4"/>
    <w:rsid w:val="00936622"/>
    <w:rsid w:val="00947096"/>
    <w:rsid w:val="00975152"/>
    <w:rsid w:val="00994A0D"/>
    <w:rsid w:val="00A31D67"/>
    <w:rsid w:val="00A40C61"/>
    <w:rsid w:val="00A41E0B"/>
    <w:rsid w:val="00A43264"/>
    <w:rsid w:val="00A44815"/>
    <w:rsid w:val="00A519D6"/>
    <w:rsid w:val="00A6185B"/>
    <w:rsid w:val="00A8642B"/>
    <w:rsid w:val="00A87854"/>
    <w:rsid w:val="00AB76B7"/>
    <w:rsid w:val="00AD78D2"/>
    <w:rsid w:val="00B13B98"/>
    <w:rsid w:val="00B223F7"/>
    <w:rsid w:val="00B84E34"/>
    <w:rsid w:val="00BA5B19"/>
    <w:rsid w:val="00BB7BA3"/>
    <w:rsid w:val="00BC4D42"/>
    <w:rsid w:val="00BF1A82"/>
    <w:rsid w:val="00C22EDC"/>
    <w:rsid w:val="00C346DA"/>
    <w:rsid w:val="00C550FD"/>
    <w:rsid w:val="00C671A2"/>
    <w:rsid w:val="00C86B05"/>
    <w:rsid w:val="00CA1DB4"/>
    <w:rsid w:val="00CC5519"/>
    <w:rsid w:val="00D13611"/>
    <w:rsid w:val="00D35FA2"/>
    <w:rsid w:val="00D64A92"/>
    <w:rsid w:val="00D91441"/>
    <w:rsid w:val="00DA5CEA"/>
    <w:rsid w:val="00DF0BEA"/>
    <w:rsid w:val="00E00D78"/>
    <w:rsid w:val="00E51ECF"/>
    <w:rsid w:val="00E81A14"/>
    <w:rsid w:val="00EB10BC"/>
    <w:rsid w:val="00EB525D"/>
    <w:rsid w:val="00EC12F8"/>
    <w:rsid w:val="00EC38D5"/>
    <w:rsid w:val="00F20790"/>
    <w:rsid w:val="00F24908"/>
    <w:rsid w:val="00F46A57"/>
    <w:rsid w:val="00F50B84"/>
    <w:rsid w:val="00F914F4"/>
    <w:rsid w:val="00FA4F0E"/>
    <w:rsid w:val="00FA71B0"/>
    <w:rsid w:val="00FD3F8E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0AA3"/>
  <w15:chartTrackingRefBased/>
  <w15:docId w15:val="{97E46708-948D-4120-A439-929A6A5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25B"/>
  </w:style>
  <w:style w:type="paragraph" w:styleId="a6">
    <w:name w:val="footer"/>
    <w:basedOn w:val="a"/>
    <w:link w:val="a7"/>
    <w:uiPriority w:val="99"/>
    <w:unhideWhenUsed/>
    <w:rsid w:val="0042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25B"/>
  </w:style>
  <w:style w:type="paragraph" w:styleId="a8">
    <w:name w:val="List Paragraph"/>
    <w:basedOn w:val="a"/>
    <w:uiPriority w:val="34"/>
    <w:qFormat/>
    <w:rsid w:val="00EB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dcterms:created xsi:type="dcterms:W3CDTF">2023-07-08T10:00:00Z</dcterms:created>
  <dcterms:modified xsi:type="dcterms:W3CDTF">2023-07-09T08:13:00Z</dcterms:modified>
</cp:coreProperties>
</file>