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0662AC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Оценочные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FF12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Умелые руки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FF1299" w:rsidRPr="00FF1299" w:rsidRDefault="00FF1299" w:rsidP="00FF1299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F12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Бесчастнова Татьяна Владимировна,</w:t>
      </w:r>
    </w:p>
    <w:p w:rsidR="00FF1299" w:rsidRPr="00FF1299" w:rsidRDefault="00FF1299" w:rsidP="00FF1299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1299" w:rsidRPr="00FF1299" w:rsidRDefault="00FF1299" w:rsidP="00FF1299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12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дополнительного образования</w:t>
      </w:r>
    </w:p>
    <w:p w:rsidR="004E6896" w:rsidRPr="00FF1299" w:rsidRDefault="00FF1299" w:rsidP="00FF1299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12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946404" w:rsidRDefault="00946404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Default="00946404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45C1" w:rsidRDefault="00F245C1" w:rsidP="00F245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Рабочая модульная программа «Умелые руки» дополнительной общеобразовательной общеразвивающей программы социально-гуманитарной направленности «Школа Незнайки» (далее Программа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) реализуется в течение 4 лет и предназначена для детей 3-7 лет.</w:t>
      </w:r>
    </w:p>
    <w:p w:rsidR="0071164F" w:rsidRDefault="0071164F" w:rsidP="007116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</w:p>
    <w:p w:rsidR="006747E7" w:rsidRP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Планируемыми ре</w:t>
      </w:r>
      <w:r w:rsidRPr="006747E7">
        <w:rPr>
          <w:rFonts w:ascii="Times New Roman" w:hAnsi="Times New Roman" w:cs="Times New Roman"/>
          <w:b/>
          <w:color w:val="333333"/>
          <w:sz w:val="24"/>
          <w:szCs w:val="24"/>
        </w:rPr>
        <w:t>зультат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ами</w:t>
      </w:r>
      <w:r w:rsidRPr="006747E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освоения обучающи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ми</w:t>
      </w:r>
      <w:r w:rsidRPr="006747E7">
        <w:rPr>
          <w:rFonts w:ascii="Times New Roman" w:hAnsi="Times New Roman" w:cs="Times New Roman"/>
          <w:b/>
          <w:color w:val="333333"/>
          <w:sz w:val="24"/>
          <w:szCs w:val="24"/>
        </w:rPr>
        <w:t>ся программы «Умелые руки»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выступают следующие</w:t>
      </w:r>
      <w:r w:rsidRPr="006747E7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Ребенок проявляет устойчивый интерес к проявлению красоты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окружающем мире и искусстве; демонстрирует бережное отношение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произведениям искусства и памятникам культуры, эстетически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привлекательным объектам, музейным экспонатам; высказывает желание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принимать посильное участие в их сохранении.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Проявляет исследовательское поведение, инициативу,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самостоятельность и индивидуальность в процессе освоения искусства.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Называет, узнает, описывает некоторые известные произведения,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архитектурные и скульптурные объекты, предметы народных промыслов.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процессе восприятия произведений искусства обращает внимание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средства выразительности (цвет, линию, ритм, композицию и другие),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некоторые особенности построения композиции в произведениях живописи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 графики, средства архитектуры, декоративно-прикладного искусства.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Экспериментирует в создании образа; в процессе собственной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деятельности проявляет инициативу; проявляет самостоятельность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процессе выбора темы, продумывания художественного образа, выбора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техник и способов создания изображения; самостоятельно сочетает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изобразительные техники и материалы.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Демонстрирует высокую техническую грамотность.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- Планирует деятельность, умело организует рабочее место, проявляет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аккуратность и организованность в процессе выполнения, бережное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отношение к материалам.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18309E" w:rsidRDefault="006747E7" w:rsidP="006747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8309E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Оценка образовательных результатов обучающихся по программе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«Умелые руки» осуществляется в ходе мониторинга на основании анализа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продуктов детской творческой деятельности с использованием следующих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оценочных материалов.</w:t>
      </w:r>
    </w:p>
    <w:p w:rsidR="006747E7" w:rsidRDefault="006747E7" w:rsidP="006747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747E7" w:rsidRPr="006747E7" w:rsidRDefault="006747E7" w:rsidP="006747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747E7">
        <w:rPr>
          <w:rFonts w:ascii="Times New Roman" w:hAnsi="Times New Roman" w:cs="Times New Roman"/>
          <w:b/>
          <w:color w:val="333333"/>
          <w:sz w:val="24"/>
          <w:szCs w:val="24"/>
        </w:rPr>
        <w:t>Анализ продуктов деятельности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1. Содержание изображения (полнота изображения образа).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Анализ детских работ представляет собой краткое описание созданного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каждым ребенком изображения. В последующих критериях выделяются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показатели, позволявшие определить уровень овладения детьми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изобразительной деятельностью по разным направлениям.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 этом критерии для более полной и точной характеристики овладения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детьми композицией выделили две группы показателей: «а» и «б»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Этот критерий оценивается тогда, когда задача передать движение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выделяется на занятии или вытекает из темы занятия.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2. Передача формы: форма передана точно;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есть незначительные искажения;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искажения значительные, форма не удалась.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3. Строение предмета: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части расположены верно;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есть незначительные искажения;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части предмета расположены неверно.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4. Передача пропорции предмета в изображении: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пропорции предмета соблюдаются;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есть незначительные искажения;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пропорции предмета переданы неверно.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5. Композиция (для более полной и точной характеристики овладения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детьми композицией выделены две группы показателей):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расположение изображений на листе: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 всему листу;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на полосе листа;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 продумана, носит случайный характер;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соотношение по величине разных изображений,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составляющих картину</w:t>
      </w:r>
      <w:proofErr w:type="gram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соблюдается пропорциональность в изображении разных предметов;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есть незначительные искажения;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пропорциональность разных предметов передана неверно.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6. Передача движения: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движение передано достаточно четко;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движение передано неопределенно, неумело;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изображение статичное.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Этот критерий оценивается тогда, когда задача передать движение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ставится на занятии или вытекает из темы занятия.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7. Цвет (в этом критерии также выделены две группы показателей: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первая характеризует передачу реального цвета предметов и образцов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декоративного искусства, вторая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творческое отношение ребенка к цвету,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свободное обращение с цветом):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цветовое решение изображения: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передан реальный цвет предметов;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есть отступления от реальной окраски;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цвет предметов передан неверно;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разнообразие цветовой гаммы изображения, соответствующей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замыслу и выразительности изображения: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66EA6">
        <w:rPr>
          <w:rFonts w:ascii="Times New Roman" w:hAnsi="Times New Roman" w:cs="Times New Roman"/>
          <w:color w:val="333333"/>
          <w:sz w:val="24"/>
          <w:szCs w:val="24"/>
        </w:rPr>
        <w:t>многоцветная</w:t>
      </w:r>
      <w:proofErr w:type="gramEnd"/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или ограниченная гамма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цветовое решение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соответствует замыслу и характеристике изображаемого;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преобладание нескольких цветов или оттенков в большей степени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случайно;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безразличие к цвету, изображение выполнено в одном цвете (или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случайно взятыми цветами).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6747E7" w:rsidRDefault="006747E7" w:rsidP="006747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747E7">
        <w:rPr>
          <w:rFonts w:ascii="Times New Roman" w:hAnsi="Times New Roman" w:cs="Times New Roman"/>
          <w:b/>
          <w:color w:val="333333"/>
          <w:sz w:val="24"/>
          <w:szCs w:val="24"/>
        </w:rPr>
        <w:t>Анализ процесса деятельности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1. Характер линии (в соответствии с проведенным исследованием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формированию у детей ручной умелости этот критерий включает следующие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группы показателей):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характер линии: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слитная;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линия прерывистая;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дрожащая (жесткая, грубая);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нажим: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средний;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сильный, энергичный (иногда бумагу);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слабый (иногда еле видный); 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в) раскрашивание (размах):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мелкими штрихами, не выходящими за пределы контура;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крупными размашистыми движениями, иногда выходящими за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пределы контура;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беспорядочными линиями (мазками), не умещающимися в пределах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контура;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г) регуляция силы нажима: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ребенок регулирует силу нажима, раскрашивает в пределах контура;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ребенок не всегда регулирует силу нажима и размах;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ребенок не регулирует силу нажима, выходит за пределы контура.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2. Регуляция деятельности (в этом критерии выделены три группы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показателей для более детальной характеристики отношения детей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деятельности):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отношение к оценке взрослого: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адекватно реагирует на замечания взрослого, стремится исправить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ошибки, неточности;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эмоционально реагирует на оценку взрослого (при похвале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радуется, темп работы увеличивается, при критике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сникает, деятельность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замедляется или вовсе прекращается);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безразличен к оценке взрослого (деятельность не изменяется);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оценка ребенком созданного им изображения: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адекватна;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неадекватна (завышенная, заниженная);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отсутствует;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lastRenderedPageBreak/>
        <w:t>в) эмоциональное отношение к деятельности: насколько ярко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(сильно, средне, безразлично) ребенок относится: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 предложенному заданию;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 процессу деятельности;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к продукту собственной деятельности.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З. Уровень самостоятельности: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выполняет задание самостоятельно, без помощи педагога, в случае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необходимости обращается с вопросами;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требуется незначительная помощь, с вопросами к взрослому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обращается редко;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необходима поддержка и стимуляция деятельности со стороны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взрослого, сам с вопросами к взрослому не обращается.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4. Творчество: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а) самостоятельность замысла;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б) оригинальность изображения;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в) стремление к наиболее полному раскрытию замысла.</w:t>
      </w: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Оценка детских работ по критерию «творчество» и названным в нем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показателям носит не количественный, а качественный характер и дается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описательной форме.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По всем критериям, имеющим одну или две и три группы показателей,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оценка дается по трехбалльной системе: 1-й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З балла, 2-й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2 балла, З-й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1 балл.</w:t>
      </w:r>
    </w:p>
    <w:p w:rsidR="006747E7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47E7" w:rsidRPr="00A66EA6" w:rsidRDefault="006747E7" w:rsidP="006747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66EA6">
        <w:rPr>
          <w:rFonts w:ascii="Times New Roman" w:hAnsi="Times New Roman" w:cs="Times New Roman"/>
          <w:color w:val="333333"/>
          <w:sz w:val="24"/>
          <w:szCs w:val="24"/>
        </w:rPr>
        <w:t>Все оценки показателей по каждому критерию и по каждому ребенку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суммируются. Наивысшее число баллов, которое может получить ребенок,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45, низшее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 xml:space="preserve"> 15 баллов. На основе набранной суммы можно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дифференцировать детей по уровню овладения навыками изобразительной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осуществлять соответствующее психолого-педагогическое сопровождение обучающихся</w:t>
      </w:r>
      <w:r w:rsidRPr="00A66EA6">
        <w:rPr>
          <w:rFonts w:ascii="Times New Roman" w:hAnsi="Times New Roman" w:cs="Times New Roman"/>
          <w:color w:val="333333"/>
          <w:sz w:val="24"/>
          <w:szCs w:val="24"/>
        </w:rPr>
        <w:t>.</w:t>
      </w:r>
      <w:bookmarkEnd w:id="0"/>
    </w:p>
    <w:sectPr w:rsidR="006747E7" w:rsidRPr="00A66EA6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72" w:rsidRDefault="004D0C72" w:rsidP="0042425B">
      <w:pPr>
        <w:spacing w:after="0" w:line="240" w:lineRule="auto"/>
      </w:pPr>
      <w:r>
        <w:separator/>
      </w:r>
    </w:p>
  </w:endnote>
  <w:endnote w:type="continuationSeparator" w:id="0">
    <w:p w:rsidR="004D0C72" w:rsidRDefault="004D0C72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72" w:rsidRDefault="004D0C72" w:rsidP="0042425B">
      <w:pPr>
        <w:spacing w:after="0" w:line="240" w:lineRule="auto"/>
      </w:pPr>
      <w:r>
        <w:separator/>
      </w:r>
    </w:p>
  </w:footnote>
  <w:footnote w:type="continuationSeparator" w:id="0">
    <w:p w:rsidR="004D0C72" w:rsidRDefault="004D0C72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30D1A"/>
    <w:rsid w:val="00040125"/>
    <w:rsid w:val="00047044"/>
    <w:rsid w:val="000662AC"/>
    <w:rsid w:val="00071EF4"/>
    <w:rsid w:val="000736D5"/>
    <w:rsid w:val="00086570"/>
    <w:rsid w:val="000E5614"/>
    <w:rsid w:val="00110D80"/>
    <w:rsid w:val="0017396C"/>
    <w:rsid w:val="00180E27"/>
    <w:rsid w:val="0018624F"/>
    <w:rsid w:val="001A3C98"/>
    <w:rsid w:val="001D163F"/>
    <w:rsid w:val="001D4733"/>
    <w:rsid w:val="001E6D1E"/>
    <w:rsid w:val="002107E0"/>
    <w:rsid w:val="0021411D"/>
    <w:rsid w:val="00265C00"/>
    <w:rsid w:val="002C0C34"/>
    <w:rsid w:val="002C1468"/>
    <w:rsid w:val="002E4A41"/>
    <w:rsid w:val="002F3FF3"/>
    <w:rsid w:val="00304E41"/>
    <w:rsid w:val="00310517"/>
    <w:rsid w:val="003175D5"/>
    <w:rsid w:val="0032761C"/>
    <w:rsid w:val="00332174"/>
    <w:rsid w:val="0033687B"/>
    <w:rsid w:val="003452EA"/>
    <w:rsid w:val="003554AD"/>
    <w:rsid w:val="003621A7"/>
    <w:rsid w:val="00366E16"/>
    <w:rsid w:val="0039258B"/>
    <w:rsid w:val="003A3A05"/>
    <w:rsid w:val="003A7D90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D0C72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56018"/>
    <w:rsid w:val="00657FE9"/>
    <w:rsid w:val="006714D7"/>
    <w:rsid w:val="006747E7"/>
    <w:rsid w:val="00691C10"/>
    <w:rsid w:val="006957E6"/>
    <w:rsid w:val="006B407A"/>
    <w:rsid w:val="006C1121"/>
    <w:rsid w:val="006C1EA0"/>
    <w:rsid w:val="006D44BC"/>
    <w:rsid w:val="0071164F"/>
    <w:rsid w:val="00712C84"/>
    <w:rsid w:val="007558B2"/>
    <w:rsid w:val="00780496"/>
    <w:rsid w:val="007A6166"/>
    <w:rsid w:val="007B4530"/>
    <w:rsid w:val="007C2E51"/>
    <w:rsid w:val="00805EEC"/>
    <w:rsid w:val="00816B4B"/>
    <w:rsid w:val="00822416"/>
    <w:rsid w:val="0082721A"/>
    <w:rsid w:val="00831C3E"/>
    <w:rsid w:val="008A01D9"/>
    <w:rsid w:val="008A30B1"/>
    <w:rsid w:val="008C7E7C"/>
    <w:rsid w:val="00901F07"/>
    <w:rsid w:val="009059B4"/>
    <w:rsid w:val="00914A53"/>
    <w:rsid w:val="00922BFD"/>
    <w:rsid w:val="009309B7"/>
    <w:rsid w:val="00946404"/>
    <w:rsid w:val="00946854"/>
    <w:rsid w:val="00951FCF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1580"/>
    <w:rsid w:val="00B13B98"/>
    <w:rsid w:val="00B73336"/>
    <w:rsid w:val="00BA04B8"/>
    <w:rsid w:val="00BA1371"/>
    <w:rsid w:val="00BA5B19"/>
    <w:rsid w:val="00BB7BA3"/>
    <w:rsid w:val="00BC4D42"/>
    <w:rsid w:val="00BD249E"/>
    <w:rsid w:val="00BF1A82"/>
    <w:rsid w:val="00C07AC1"/>
    <w:rsid w:val="00C22EDC"/>
    <w:rsid w:val="00C346DA"/>
    <w:rsid w:val="00C40F13"/>
    <w:rsid w:val="00C550FD"/>
    <w:rsid w:val="00C57470"/>
    <w:rsid w:val="00C73BAB"/>
    <w:rsid w:val="00C86B05"/>
    <w:rsid w:val="00CA1DB4"/>
    <w:rsid w:val="00CC309A"/>
    <w:rsid w:val="00CC5519"/>
    <w:rsid w:val="00CE4BE4"/>
    <w:rsid w:val="00CF0E17"/>
    <w:rsid w:val="00D13611"/>
    <w:rsid w:val="00D430A0"/>
    <w:rsid w:val="00D637E9"/>
    <w:rsid w:val="00D64A92"/>
    <w:rsid w:val="00D76009"/>
    <w:rsid w:val="00D91441"/>
    <w:rsid w:val="00D93746"/>
    <w:rsid w:val="00DA5CEA"/>
    <w:rsid w:val="00DB32CF"/>
    <w:rsid w:val="00DF0BEA"/>
    <w:rsid w:val="00DF1E7D"/>
    <w:rsid w:val="00E00D78"/>
    <w:rsid w:val="00E10D0C"/>
    <w:rsid w:val="00E81A14"/>
    <w:rsid w:val="00EB10BC"/>
    <w:rsid w:val="00EB525D"/>
    <w:rsid w:val="00EC12F8"/>
    <w:rsid w:val="00EC38D5"/>
    <w:rsid w:val="00EC422A"/>
    <w:rsid w:val="00EE791C"/>
    <w:rsid w:val="00F20790"/>
    <w:rsid w:val="00F245C1"/>
    <w:rsid w:val="00F24908"/>
    <w:rsid w:val="00F37C47"/>
    <w:rsid w:val="00F46A57"/>
    <w:rsid w:val="00F50B84"/>
    <w:rsid w:val="00F60AD5"/>
    <w:rsid w:val="00F914F4"/>
    <w:rsid w:val="00FA4F0E"/>
    <w:rsid w:val="00FA5EAD"/>
    <w:rsid w:val="00FA71B0"/>
    <w:rsid w:val="00FC25A7"/>
    <w:rsid w:val="00FD21EA"/>
    <w:rsid w:val="00FD3F8E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2023-07-08T12:24:00Z</dcterms:created>
  <dcterms:modified xsi:type="dcterms:W3CDTF">2023-07-09T08:33:00Z</dcterms:modified>
</cp:coreProperties>
</file>