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 w:rsidRPr="001D163F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1D163F" w:rsidRPr="001D163F" w:rsidRDefault="001D163F" w:rsidP="001D163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D21B3" w:rsidRPr="001D163F" w:rsidRDefault="007D21B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1626F8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Методические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абоч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модульн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ой</w:t>
      </w:r>
      <w:r w:rsidR="004E6896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программ</w:t>
      </w:r>
      <w:r w:rsidR="001D163F"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Основы наук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E09AC" w:rsidRPr="003E09AC" w:rsidRDefault="003E09AC" w:rsidP="003E09AC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</w:t>
      </w:r>
      <w:r w:rsidR="005F6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</w:t>
      </w: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-составител</w:t>
      </w:r>
      <w:r w:rsidR="005F6B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6B6C8A" w:rsidRPr="006B6C8A" w:rsidRDefault="006B6C8A" w:rsidP="006B6C8A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Ахметянова</w:t>
      </w:r>
      <w:proofErr w:type="spellEnd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Лилия Ивановна, </w:t>
      </w: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Илюшевич</w:t>
      </w:r>
      <w:proofErr w:type="spellEnd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Евгения Борисовна, </w:t>
      </w: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Павлущенко</w:t>
      </w:r>
      <w:proofErr w:type="spellEnd"/>
      <w:r w:rsidRPr="006B6C8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Татьяна Анатольевна,</w:t>
      </w: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B6C8A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6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педагоги-организаторы</w:t>
      </w:r>
    </w:p>
    <w:p w:rsidR="00831C3E" w:rsidRPr="006B6C8A" w:rsidRDefault="006B6C8A" w:rsidP="006B6C8A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6C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Pr="001D163F" w:rsidRDefault="004E6896" w:rsidP="004E6896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163F" w:rsidRPr="001D163F" w:rsidRDefault="001D163F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bookmarkEnd w:id="0"/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r>
        <w:rPr>
          <w:rFonts w:ascii="Times New Roman" w:hAnsi="Times New Roman" w:cs="Times New Roman"/>
          <w:color w:val="333333"/>
          <w:sz w:val="24"/>
          <w:szCs w:val="24"/>
        </w:rPr>
        <w:t>Основы наук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>) н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аправлена на создание условий для познания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ребенком мир во всем его многообразии и сложности.</w:t>
      </w:r>
    </w:p>
    <w:p w:rsidR="00923B43" w:rsidRPr="00881404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r w:rsidRPr="0088140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Программа реализуется 4 года и разработана для детей 3-7 лет. </w:t>
      </w:r>
    </w:p>
    <w:bookmarkEnd w:id="1"/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23B43" w:rsidRPr="00DF394B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учитывает основные идеи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Концепци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:rsidR="00923B43" w:rsidRPr="00DF394B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:rsidR="00923B43" w:rsidRPr="00DF394B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 xml:space="preserve"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данных </w:t>
      </w:r>
      <w:r w:rsidRPr="00DF394B">
        <w:rPr>
          <w:rFonts w:ascii="Times New Roman" w:hAnsi="Times New Roman" w:cs="Times New Roman"/>
          <w:color w:val="333333"/>
          <w:sz w:val="24"/>
          <w:szCs w:val="24"/>
        </w:rPr>
        <w:t>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F394B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23B43" w:rsidRPr="001A3C98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B условиях обновления и развития системы российского образования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одной из главных ее целей является формирование научного мировоззрения,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целостного представления о мире и месте человека в нем.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Особую роль в этих условиях приобретает естественнонаучное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образование, для которого важными задачами является следующее: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понимание правил преемственности, системности и интеграции знаний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процессе изучения природы; 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становления целостной современной картины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мира и формирование основ научного мировоззрения. </w:t>
      </w:r>
    </w:p>
    <w:p w:rsidR="00923B43" w:rsidRPr="001A3C98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 xml:space="preserve">Все это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определяет </w:t>
      </w: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данной Программы,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а также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служит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основой для развития личности на последующих возрастных этапах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соответственно имеет большое значение для начала систематического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обучения.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C98">
        <w:rPr>
          <w:rFonts w:ascii="Times New Roman" w:hAnsi="Times New Roman" w:cs="Times New Roman"/>
          <w:color w:val="333333"/>
          <w:sz w:val="24"/>
          <w:szCs w:val="24"/>
        </w:rPr>
        <w:t>Гуманитарная роль естественнонаучного образования значительно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больше, чем принято традиционно считать. Именно естествознание обладает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огромным потенциалом формирования научного, созидательного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мировоззрения. Знание законов природы, понимание фундаментального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единства законов и явлений неживой, живой природы и социальных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процессов объективно побуждает учитывать их во всех областях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C98">
        <w:rPr>
          <w:rFonts w:ascii="Times New Roman" w:hAnsi="Times New Roman" w:cs="Times New Roman"/>
          <w:color w:val="333333"/>
          <w:sz w:val="24"/>
          <w:szCs w:val="24"/>
        </w:rPr>
        <w:t>человеческой деятельности.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для каждого ребенка, вне зависимости от его способностей, места проживания в городе Омске, социального статуса родителей; адаптивность ребенка к возникающим изменениям.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23B43" w:rsidRPr="0033687B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построена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 учетом </w:t>
      </w:r>
      <w:r w:rsidRPr="00EE7FC7">
        <w:rPr>
          <w:rFonts w:ascii="Times New Roman" w:hAnsi="Times New Roman" w:cs="Times New Roman"/>
          <w:b/>
          <w:color w:val="333333"/>
          <w:sz w:val="24"/>
          <w:szCs w:val="24"/>
        </w:rPr>
        <w:t>следующих принципов:</w:t>
      </w:r>
    </w:p>
    <w:p w:rsidR="00923B43" w:rsidRPr="0033687B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Принцип интеграции и комплексного подхода – объединение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содержании каждого занятия различных видов речевой (слушание,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говорение, чтение), мыслительной (анализ, синтез, классификация,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обобщение, сравнение) и продуктивной деятельности (конструирование,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рисование, лепка, аппликация) в единый комплекс, направленный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решение строго определённого круга программных задач. Кроме того,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содержание включает такие виды деятельности, как «Игровая деятельность»,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«Познавательно-исследовательская», «Коммуникативная деятельность»,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«Двигательная деятельность».</w:t>
      </w:r>
    </w:p>
    <w:p w:rsidR="00923B43" w:rsidRDefault="00923B43" w:rsidP="00923B4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Принцип позитивного сотрудничества – положительное внимание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внутреннему миру каждого ребёнка, оказание конструктивной помощи,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3687B">
        <w:rPr>
          <w:rFonts w:ascii="Times New Roman" w:hAnsi="Times New Roman" w:cs="Times New Roman"/>
          <w:color w:val="333333"/>
          <w:sz w:val="24"/>
          <w:szCs w:val="24"/>
        </w:rPr>
        <w:t>безоценочное</w:t>
      </w:r>
      <w:proofErr w:type="spellEnd"/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 восприятие личности ребёнка, доброжелательность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отношению к детям, эмоциональный настрой и соблюдение педагогического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такта. 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озда</w:t>
      </w:r>
      <w:r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 на заняти</w:t>
      </w:r>
      <w:r>
        <w:rPr>
          <w:rFonts w:ascii="Times New Roman" w:hAnsi="Times New Roman" w:cs="Times New Roman"/>
          <w:color w:val="333333"/>
          <w:sz w:val="24"/>
          <w:szCs w:val="24"/>
        </w:rPr>
        <w:t>ях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бстановк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которая способствует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развитию познавательного интереса ребёнка к чтению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687B">
        <w:rPr>
          <w:rFonts w:ascii="Times New Roman" w:hAnsi="Times New Roman" w:cs="Times New Roman"/>
          <w:color w:val="333333"/>
          <w:sz w:val="24"/>
          <w:szCs w:val="24"/>
        </w:rPr>
        <w:t>художественной литературы.</w:t>
      </w:r>
    </w:p>
    <w:p w:rsidR="00923B43" w:rsidRDefault="00923B43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923B43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23B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Реализация программы осуществляется по 16 основным тематическим</w:t>
      </w:r>
      <w:r w:rsidR="00923B43" w:rsidRPr="00923B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23B4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блокам:</w:t>
      </w:r>
    </w:p>
    <w:p w:rsidR="00923B43" w:rsidRDefault="00923B43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3D1CEA" w:rsidRDefault="00923B43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Растени</w:t>
      </w:r>
      <w:r w:rsidR="003D1CEA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я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(комнатные)</w:t>
      </w:r>
      <w:r w:rsidR="003D1CEA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Расширить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знания детей о комнатных растениях. Показать многообразие их;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отработать навыки по уходу за растениями.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Показать красоту и неповторимость каждого растения.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бережное отношение к «зеленому другу».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знания о разнообразии комнатных растений.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Показать растения с разнообразными листьями (форма, размеры, декоративное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значение. Отработать навыки по уходу за комнатными растениями. Знакомить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с новыми видами комнатных растений. Обратить внимание на содержание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растений в осеннее и зимнее время. Развивать познавательные интересы.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эстетическое чувство.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CEA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Деревья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Продолжать знакомить детей с видами и названиями деревьев.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Упражнять в узнавании деревьев по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коре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веткам (у деревьев один большой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ствол и много веток). Учить бережно относиться к деревьям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Упражнять в различении лиственных деревьев. Закрепить знания о деревьях.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прогулках провести наблюдения за состоянием деревьев в разные времена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года. Сезонные изменения, происходящие с деревьями.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селится на деревьях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Кустарники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Рассмотреть с детьми цветущие кустарники (сирень, калину, жасмин).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с названием каждого кустарника. Научить различать их.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представление о том, что под влиянием солнечного света, тепла и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влаги кустарники быстро растут.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детей с особенностями кустарника. (много тонких стволов и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тонкие ветки). Учить бережно относиться к кустарникам.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Объяснить, что некоторые кустарники нуждаются в обрезке.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CEA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Грибы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Продолжить знакомство детей с грибами. Учить различать по видам.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Познакомить с особенностями: одни грибы растут только в смешанном лесу, под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березами, под осинами, а некоторые растут в молодом сосняке (маслята). Учить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распознавать и называть грибы.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ходе занятий рассмотреть ядовитые грибы (белая поганка, мухомор,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сатанинский гриб), объяснить, что их не надо трогать, ими лечатся многие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звери.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Провести беседу о том, что в лесу ничего нельзя трогать, пробовать, не показав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взрослому человеку. Организовать экскурсию за грибами.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Уточнить связи между растениями и грибами, между грибами и животными.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CEA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5.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Ягоды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Закреплять представление детей о съедобных и ядовитых лесных ягодах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(вороний глаз, плоды ландыша, бересклет, крушина).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Научить детей отличать ядовитые ягоды от съедобных.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Дать знания о том, что их нельзя срывать и пробовать.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Научить называть их. Значение ягод в жизни человека, птиц, животных.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Знакомить с ядовитыми ягодами леса (ландыш, волчье лыко, вороний глаз).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Использование ядовитых растений (ягод) в медицине.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CEA" w:rsidRPr="003D1CEA" w:rsidRDefault="003D1CEA" w:rsidP="003D1CE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6.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Ознаком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ление с природой.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интерес к явлениям природы, любовь и бережное отношение к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растениям, умение анализировать и делать выводы. В ходе наблюдений учить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замечать изменения, которые совершаются в природе от сезона к сезону.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умение видеть и замечать красоту окружающей природы, беречь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ее богатства. В процессе ежедневных кратковременных (3-5 мин.) наблюдений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прогулках за состоянием погоды обращать внимание на характерные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признаки.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Обучать умению различать объекты природы и объекты, созданные человеком.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7.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Транспорт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Ознакомить детей с простейшими транспортными средствами для перевозки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небольших и больших грузов, людей. Отметить особенности транспортных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средств. Расширять представления о транспортных средствах. Учить называть: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легковые, грузовые; водный, воздушный, железнодорожный транспорт.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Учить детей правилам дорожного движения.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8.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Домашние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животные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Помочь детям запомнить признаки, характеризующие домашних животных.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Закрепить новые сведения, уточнить представления детей о домашних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животных, знать названия детенышей.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Сформировать обобщенные представления о животных: они живут рядом с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человеком; не боятся его; человек создает необходимые условия для их жизни;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животные, выпущенные на волю, гибнут или ищут новых хозяев; приносят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пользу. Учить детей заботиться о животных – кормить, поить собирать корм.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Стремиться создать благоприятные условия для животных.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Знакомить с историей одомашнивания животных, кто является предками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домашних собак, кошек,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коров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Значение животных в жизни древнего человека.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представления о различных породах собак, кошек, описывать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внешнее строение домашних животных.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9.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Дикие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животные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Помочь детям запомнить признаки, характеризующие диких животных;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закрепить новые сведения, учить логично, последовательно и подробно строить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описания, знать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названия детенышей; уточнить представления о диких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животных – боятся человека, строение их тела, окраска, поведение,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приспособлены к условиям, в которых они живут, многие могут жить только в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определенных климатических условиях.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Уметь группировать животных по виду пищи (хищные, травоядные,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насекомоядные). Бережно, заботливо, гуманно относиться к диким животным.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CEA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10.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Птицы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Уточнить и расширить знания детей о птицах – перелетных, зимующих, знать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названия – ворона, галка, синица, снегирь, скворец, сорока, трясогузка,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щегол, дятел и др.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понятия «перелетные птицы», «зимующие птицы», уточнить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знания детей о повадках птиц, внешнем виде. Устанавливать связь между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исчезновением корма и отлетом птиц. Дать сведения о пользе птиц – поедают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насекомых-вредителей.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Знакомить с разнообразием видов и птиц. Зависимость жизни птиц от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климатических условий в данной природной зоне.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Продолжать воспитывать бережное и заботливое отношение к ним и желание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заботиться о хорошем их состоянии.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11.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Домашние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птицы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знания детей о домашних птицах – курице, петухе, гусе, индюке,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утке, знать и названия детенышей, уметь описывать внешний вид, рассказывать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повадках, знать какую пользу приносят – пух, перо, яйца, мясо.</w:t>
      </w:r>
    </w:p>
    <w:p w:rsid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бережное отношение и желание заботиться.</w:t>
      </w:r>
    </w:p>
    <w:p w:rsidR="003D1CEA" w:rsidRPr="00CA6E01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12.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Земноводные и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пресмыкающиеся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Знакомит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детей с лягушками, жабами, ящерицами, змеями, черепахами –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внешнего вида, повадки, среда их обитания, способ передвижения,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 жизни.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Подвести детей к выводу, что окраска помогает им скрываться от врагов,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обратить внимание на то, как эти животные спасаются от преследования: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лягушки прыгают в воду, ящерица отбрасывает хвост, черепаху спасает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панцирь.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знакомстве с земноводными, пресмыкающимися подчеркнуть, что эти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животные полезны так как поедают насекомых и слизней - вредителей садов и</w:t>
      </w:r>
      <w:r w:rsidR="003D1C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огородов.</w:t>
      </w:r>
    </w:p>
    <w:p w:rsid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1CEA" w:rsidRPr="003D1CEA" w:rsidRDefault="003D1CEA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13. </w:t>
      </w:r>
      <w:r w:rsidR="00CA6E01"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Рыбы</w:t>
      </w:r>
      <w:r w:rsidRPr="003D1CE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Пополнить знания о рыбах – их внешнем виде – тело покрыто чешуей, на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спинке, боках, брюшке и хвосте – плавники; рыбы бывают разные по величине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окраске, форме тела, поведению, дышат жабрами; похожи рыбы средой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обитания, наличием плавников, способом передвижения. Сообщить, что рыбы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живут в реках, озерах, прудах, морях, океанах, аквариуме. Дать представление о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том, что в аквариуме все сделано так, чтобы рыбы могли жить в нем как на воле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 дне песок, камешки, растут растения, налита вода).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Вызвать у детей желание узнать побольше о рыбах, укрепить желание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ухаживать за рыбами в аквариуме.</w:t>
      </w:r>
    </w:p>
    <w:p w:rsidR="00587F72" w:rsidRDefault="00587F72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587F72" w:rsidRDefault="00587F72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14. </w:t>
      </w:r>
      <w:r w:rsidR="00CA6E01"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Насекомые и</w:t>
      </w:r>
      <w:r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CA6E01"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паукообразные</w:t>
      </w:r>
      <w:r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Обобщить представления детей о многообразии насекомых (в поле, саду на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лугу, на участке д/сада, вокруг озера, где много разнообразных жуков, бабочек,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стрекоз, живут мухи, осы, пчелы, комары и т.п.); упражнять в различении и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названии часто встречающихся представителей указанных групп насекомых по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ярким признакам (величине, окраске, своеобразию отдельных частей тела);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уточнить представления о пользе насекомых (пчелы собирают мед, стрекозы,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осы поедают насекомых, приносящих вред многим растениям); учить выделять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общие существенные признаки насекомых, формировать понятие «насекомые».</w:t>
      </w:r>
    </w:p>
    <w:p w:rsid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Вызвать интерес к насекомым.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Находить и называть существенные признаки, отличающие насекомых от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паукообразных.</w:t>
      </w:r>
    </w:p>
    <w:p w:rsidR="00587F72" w:rsidRPr="00CA6E01" w:rsidRDefault="00587F72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7F72" w:rsidRPr="00587F72" w:rsidRDefault="00587F72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15. </w:t>
      </w:r>
      <w:r w:rsidR="00CA6E01"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Человек</w:t>
      </w:r>
      <w:r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представления детей о человеке, как о живом существе, об основных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признаках: питается, дышит воздухом, двигается, чувствует, растет, развивается,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рождает детей; о системе биологических потребностей человека, их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взаимосвязи (в пище, свете, тепле, влаге и т.д.)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Расширить представления об органах- глаза, уши, нос, рот, сердце, желудок,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печень, почки, руки, ноги, о том зачем они нужны, какие функции выполняют.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Рассказать о том, что здоровье человека зависит от правильного удовлетворения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его жизненно важных потребностей, сохранения целостности органов; об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основных правилах личной гигиены, безопасности поведения на улице и в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помещении. Представлении об использовании факторов природной среды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(воды, солнца, воздуха) для укрепления здоровья.</w:t>
      </w:r>
    </w:p>
    <w:p w:rsidR="00587F72" w:rsidRPr="00587F72" w:rsidRDefault="00587F72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A6E01" w:rsidRPr="00587F72" w:rsidRDefault="00587F72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16. </w:t>
      </w:r>
      <w:r w:rsidR="00CA6E01"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Профессии</w:t>
      </w:r>
      <w:r w:rsidRPr="00587F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представления детей о разнообразии профессий (строитель,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библиотекарь, учитель, летчик, портной, пекарь, врач, повар и др.),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представления о структуре конкретного трудового процесса (цель, мотив,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материалы, инструменты, современная техника и т.д.), о роли машин и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механизмов в труде человека.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Обобщать представления о связи труда людей разных профессий, занятых на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одном производстве (швейная фабрика – модельер, закройщик, швея;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строительство - электросварщик, каменщик, маляр и др.) Расширять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представление о том, где и кем работают родители ребенка, в чем ценность их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труда.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Испытывать чувство уважения и благодарности к близким и незнакомым людям,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создающим своим трудом разнообразные предметы и другие ценности,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необходимые человеку для жизни.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Стремиться принять участие в трудовой деятельности взрослых, оказывать</w:t>
      </w:r>
      <w:r w:rsidR="00587F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посильную помощь, проявлять заботу, внимание.</w:t>
      </w:r>
    </w:p>
    <w:p w:rsidR="00587F72" w:rsidRDefault="00587F72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5462A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46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Условия реализации программы: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образовательной среды с целью реализации и поддержки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детского любопытства.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в пространстве группы мест, в которых возможно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удовлетворение любопытства в отношении естественнонаучного знания.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специальных ситуаций, организация образовательных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событий с целью поддержки и повышения познавательной активности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Организация условий для наблюдения за опытами, проводимых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взрослыми, их обсуждение и первого самостоятельного проведения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посильных безопасных экспериментов под руководством взрослого.</w:t>
      </w:r>
    </w:p>
    <w:p w:rsidR="005462A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5462A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46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Методы, приемы средства реализации программы</w:t>
      </w:r>
    </w:p>
    <w:p w:rsidR="005462A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Превалирующей формой организации занятий являются наблюдения,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опыты, сообщения, научные эксперименты, экскурсии. Познание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осуществляется в процессе игровой деятельности, моделирующей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взаимоотношение человека с природными объектами и явлениями, трудовой,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познавательно-исследовательской, продуктивной деятельности. 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Основная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часть занятий построена на коллективной и индивидуальной работе: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раскрашивании, вырезании, выполнении творческих заданий, моделировании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проигрывании различных ситуаций, решении логических задач,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проведении опытов.</w:t>
      </w:r>
    </w:p>
    <w:p w:rsidR="005462A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62A1" w:rsidRPr="005462A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Основным методом, используемым в процессе реализации</w:t>
      </w:r>
      <w:r w:rsidR="005462A1" w:rsidRP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программы</w:t>
      </w:r>
      <w:r w:rsidR="005462A1" w:rsidRP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(кроме игры), является </w:t>
      </w:r>
      <w:r w:rsidR="005462A1" w:rsidRPr="00546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детское экспериментирование.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Детское экспериментирование понимается как особый способ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духовно-практического освоения действительности, направленный на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создание таких условий, в которых предметы наиболее ярко обнаруживают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свою сущность, скрытую в обычных ситуациях. В образовательном процессе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учреждения учебное экспериментирование является тем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методом обучения, который позволяет ребенку моделировать в своем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сознании картину мира, основанную на собственных наблюдениях, опытах,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установлении взаимозависимостей, закономерностей и т.д.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Экспериментальная работа вызывает у ребенка интерес к исследованию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природы, развивает мыслительные операции (анализ, синтез,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классификацию, обобщение и др.), стимулирует познавательную активность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любознательность ребенка, активизирует восприятие учебного материала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ознакомлению с природными явлениями, с основами математических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знаний, с этическими правилами жизни в обществе и т.п.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ходе экспериментально-познавательной деятельности создаются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такие ситуации, которые ребенок разрешает посредством проведения опыта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анализируя, делает вывод, умозаключение, самостоятельно овладевая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представлением о том или ином физическом законе, явлении. Эксперимент,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самостоятельно проводимый ребенком, позволяет ему создать модель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естественнонаучного явления и обобщить полученные действенным путем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результаты, сопоставить их, классифицировать и сделать выводы 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ценностной значимости физических явлений для человека и самого себя.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Ценность реального эксперимента, в отличие от мысленного, заключается в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том, что наглядно обнаруживаются скрытые от непосредственного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наблюдения стороны объекта или явления действительности; развиваются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способности ребенка к определению проблемы и самостоятельному выбору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путей ее решения; создается субъективно-новый продукт.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Экспериментирование как специально-организованная деятельность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способствует становлению целостной картины мира ребенка дошкольного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возраста и основ культурного познания им окружающего мира.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Прослеживание и анализ особенностей «поведения» предметов в специально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созданных условиях и составляют задачу экспериментальной деятельности.</w:t>
      </w:r>
    </w:p>
    <w:p w:rsidR="005462A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6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 моделирования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используется педагогами для самостоятельного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открытия и осмысливания детьми заложенной информации. Заключается он в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том, что мышление ребенка развивают с помощью специальных схем,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моделей, которые в наглядной и доступной для него форме воспроизводят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скрытые свойства и связи того или иного объекта. Познавательные модели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обеспечивают получение нового знания, а учебные - для овладения этим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знанием. Моделирование делает наглядным скрытые от непосредственного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восприятия свойства, связи, отношения объектов, которые являются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существенными для понимания фактов, явлений, при формировании основ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логического мышления. Главное для ребенка – это овладение внешними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формами замещения и наглядного моделирования, то есть использование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условных обозначений, чертежей или схематических рисунков.</w:t>
      </w:r>
    </w:p>
    <w:p w:rsidR="005462A1" w:rsidRPr="00CA6E0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Default="00CA6E0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462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</w:t>
      </w:r>
    </w:p>
    <w:p w:rsidR="005462A1" w:rsidRPr="005462A1" w:rsidRDefault="005462A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A6E01" w:rsidRPr="00CA6E01" w:rsidRDefault="00CA6E0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Нормативные правовые акты и иные официальные документы</w:t>
      </w:r>
    </w:p>
    <w:p w:rsidR="005462A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2" w:name="_Hlk139709378"/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Конституция Российской Федерации: принята всенародным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голосованием 12.12.1993 (с учетом поправок, внесенных Законами РФ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поправках к Конституции РФ от 30.12.2008 N 6-ФКЗ, от 30.12.2008 N 7-ФКЗ,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05.02.2014 N 2-ФКЗ, от 21.07.2014 N 11-ФКЗ)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2014. – N 31. – Ст. 4398.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Конвенция о защите прав человека и основных свобод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(Заключена в г. Риме 04.11.1950) (с изм. от 13.05.2004)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08.01.2001. № 2. ст. 163.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3. Конвенция о правах ребенка: одобрена Генеральной Ассамблеей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ООН 20.11.1989 // Ведомости СНД и ВС СССР. – 1990. – N 45. – Ст.955.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Федеральный закон от 24.07.1998 N 124-ФЗ (ред. от 27.12.2018)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основных гарантиях прав ребенка в Российской Федерации" // Собрание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законодательства РФ. – 1998. – N 31. – Ст. 3802.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Федеральный закон от 29.12.2012 № 273-ФЗ (ред. от 03.02.2014)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«Об образовании в Российской Федерации», ст. 32 п. 3//СПС «Консультант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плюс» URL: http://www.consultant.ru/document/cons_doc_LAW_158429/. Дата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обращения: 15.08.2018.</w:t>
      </w:r>
    </w:p>
    <w:p w:rsidR="005462A1" w:rsidRPr="0057633C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Концепция развития дополнительного образования детей до 2030 года (утв. распоряжением Правительства Российской Федерации от 31 марта 2022 г. № 678-р).</w:t>
      </w:r>
    </w:p>
    <w:p w:rsidR="005462A1" w:rsidRPr="0057633C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27 июля 2022 г. № 629).</w:t>
      </w:r>
    </w:p>
    <w:p w:rsidR="005462A1" w:rsidRPr="0057633C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Федеральная образовательная программа дошкольного образования (утв. Приказом </w:t>
      </w:r>
      <w:proofErr w:type="spellStart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России от 25 ноября 2022 г. № 1028).</w:t>
      </w:r>
    </w:p>
    <w:p w:rsidR="005462A1" w:rsidRPr="0057633C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Постановление Главного государственного санитарного врача РФ от 28 сентября 2020 г. № 28 «Об утверждении санитарных правил СП 2.4.3648-20 «Сани-тарно-эпидемиологические требования к организациям воспитания и обучения, отдыха и оздоровления детей и молодежи».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576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Основы государственной политики по сохранению и укреплению традиционных российских духовно-нравственных ценностей (утв. Указом Президента Российской Федерации от 9 ноября 2022 г. № 809).</w:t>
      </w:r>
    </w:p>
    <w:p w:rsidR="005462A1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62A1" w:rsidRDefault="005462A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Локальные нормативные акты Учреждения</w:t>
      </w:r>
    </w:p>
    <w:p w:rsidR="005462A1" w:rsidRPr="008174BD" w:rsidRDefault="005462A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Устав Частного дошкольного образовательного учреждения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«Учебно-консультационный центр «Ступени».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Правила внутреннего трудового распорядка в Частном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дошкольном образовательном учреждении «Учебно-консультационный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 «Ступени».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Положение о порядке приема и зачисления детей на обучение по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дополнительным общеобразовательным общеразвивающим программам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Положение о порядке разработки, оформления и утверждения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дополнительных общеобразовательных общеразвивающих программах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Частном дошкольном образовательном учреждении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Должностная инструкция педагога дополнительного образования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Частного дошкольного образовательного учреждения «Учебно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консультационный центр «Ступени».</w:t>
      </w:r>
    </w:p>
    <w:p w:rsidR="005462A1" w:rsidRPr="008174BD" w:rsidRDefault="005462A1" w:rsidP="005462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Правила и нормы охраны труда, техники безопасности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7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противопожарной защиты.</w:t>
      </w:r>
    </w:p>
    <w:bookmarkEnd w:id="2"/>
    <w:p w:rsidR="005462A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CA6E01" w:rsidRDefault="00CA6E0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Научная и учебная литература, научные статьи и публикации</w:t>
      </w:r>
    </w:p>
    <w:p w:rsidR="005462A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БондаренкоТ.М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Экологические занятия с детьми 6-7 лет. –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Воронеж, 2011 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Вахрушев А.А.,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Кочемасова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Е.Е. Здравствуй, мир! Пособие по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познавательному развитию для детей. Ч. 2 (4–5 лет) – М.: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Издательство Школьный дом, 2007. – 80 с.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Вахрушев А.А.,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Кочемасова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Е.Е. Здравствуй, мир! Пособие по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познавательному развитию для детей. Ч. 3 (5–6 лет). – М.: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Издательство Школьный дом, 2007. – 80 с.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Вахрушев А.А.,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Кочемасова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Е.Е., Маслова И.В., Наумова Ю.И.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Здравствуй, мир! Пособие по познавательному развитию для детей. Ч. 4 (6–7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лет) – М.: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Издательство Школьный дом, 2007. – 80 с.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Вахрушев А.А.,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Кочемасова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Е.Е., Маслова И.В., Наумова Ю.И.,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Акимова Ю.А., Белова И.К., Кузнецова М.В. Здравствуй, мир! Окружающий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мир для дошкольников 2–7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лет. Методические рекомендации для педагогов 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родителей. – М.: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2007. – 496 с. Дополнительные пособия: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Газина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 Играя, познаём природу / О.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Газина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// Дошкольное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воспитание. - 2006. - № 7. - с.39-40.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Гризик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Т.И. Познаю мир. – М., 2010 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Грунина С.О. Теория и методика экологического образования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детей. - Йошкар-Ола, 2006.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Журавлева Л.С. Солнечная тропинка. Занятия по экологии 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ознакомлению с окружающим миром.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М.: Мозаика-Синтез, 2006г.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Козлова С.А. Мой организм. – М., 2010 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Кочемасова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Е.Е., Белова И.К., Вахрушев А.А. Здравствуй, мир!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Пособие по познавательному развитию для детей. Ч. 1 (3–4 года) – М.: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Издательство Школьный дом, 2007. – 64 с.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 Мартынова Е.А., Сучкова И.М. Организация опытно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экспериментальной деятельности детей 2-7 лет. – Волгоград, 2011г.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13. Наглядный и раздаточный материал для детей 3–7 лет. Части 1–11 / Составители Р.Н.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Е.В.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А.А. Вахрушев, Е.Е.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Кочемасова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М.: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2006.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14.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Предшкольное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образование (образование детей старшего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возраста). Сборник программно-методических материалов /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Авт.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Е.В.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Р.Н.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Бунеев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Л.М. Денякина, А.А. Вахрушев, О.В.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Чиндилова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др. – М.: </w:t>
      </w:r>
      <w:proofErr w:type="spellStart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Баласс</w:t>
      </w:r>
      <w:proofErr w:type="spellEnd"/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2013. – 160 с.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 Прохорова Л.Н. Организация экспериментальной деятельности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дошкольников. – М., 2010 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Рыжова Н.А. Что у нас под ногами. – М., 2010 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17. Самородова А.П., Теплякова Л.В. Игры в экологическом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воспитании детей дошкольного возраста. – Тамбов: ТОНПКРО, 2006г.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18. Смирнова Т.В. Ребенок познает мир. – Волгоград, 2008 г.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462A1" w:rsidRDefault="005462A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Default="00CA6E0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Электронные ресурсы</w:t>
      </w:r>
    </w:p>
    <w:p w:rsidR="005462A1" w:rsidRPr="00CA6E01" w:rsidRDefault="005462A1" w:rsidP="005462A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Кладовая развлечений https://kladraz.ru/skazki-dlja-detei/skazkidlja-detei-3-4-let-v-detskom-sadu.html</w:t>
      </w:r>
    </w:p>
    <w:p w:rsidR="00CA6E01" w:rsidRPr="00CA6E01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Развитие ребенка http://www.razvitierebenka.com</w:t>
      </w:r>
    </w:p>
    <w:p w:rsidR="001D163F" w:rsidRDefault="00CA6E01" w:rsidP="00CA6E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Развитие ребенка – сайт для умных родителей</w:t>
      </w:r>
      <w:r w:rsidR="005462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6E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https://childdevelop.ru</w:t>
      </w:r>
    </w:p>
    <w:sectPr w:rsidR="001D163F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DB" w:rsidRDefault="009A06DB" w:rsidP="0042425B">
      <w:pPr>
        <w:spacing w:after="0" w:line="240" w:lineRule="auto"/>
      </w:pPr>
      <w:r>
        <w:separator/>
      </w:r>
    </w:p>
  </w:endnote>
  <w:endnote w:type="continuationSeparator" w:id="0">
    <w:p w:rsidR="009A06DB" w:rsidRDefault="009A06DB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0736D5" w:rsidRDefault="000736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36D5" w:rsidRDefault="00073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DB" w:rsidRDefault="009A06DB" w:rsidP="0042425B">
      <w:pPr>
        <w:spacing w:after="0" w:line="240" w:lineRule="auto"/>
      </w:pPr>
      <w:r>
        <w:separator/>
      </w:r>
    </w:p>
  </w:footnote>
  <w:footnote w:type="continuationSeparator" w:id="0">
    <w:p w:rsidR="009A06DB" w:rsidRDefault="009A06DB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E09"/>
    <w:multiLevelType w:val="hybridMultilevel"/>
    <w:tmpl w:val="DA0CBC6C"/>
    <w:lvl w:ilvl="0" w:tplc="33A6D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3"/>
  </w:num>
  <w:num w:numId="5">
    <w:abstractNumId w:val="18"/>
  </w:num>
  <w:num w:numId="6">
    <w:abstractNumId w:val="0"/>
  </w:num>
  <w:num w:numId="7">
    <w:abstractNumId w:val="16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1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40125"/>
    <w:rsid w:val="00047044"/>
    <w:rsid w:val="00071EF4"/>
    <w:rsid w:val="000736D5"/>
    <w:rsid w:val="00086570"/>
    <w:rsid w:val="000E5614"/>
    <w:rsid w:val="001626F8"/>
    <w:rsid w:val="0018624F"/>
    <w:rsid w:val="001A3C98"/>
    <w:rsid w:val="001D163F"/>
    <w:rsid w:val="001D4733"/>
    <w:rsid w:val="001E6D1E"/>
    <w:rsid w:val="002107E0"/>
    <w:rsid w:val="00265C00"/>
    <w:rsid w:val="002C1468"/>
    <w:rsid w:val="002E4A41"/>
    <w:rsid w:val="002F3FF3"/>
    <w:rsid w:val="003175D5"/>
    <w:rsid w:val="0032761C"/>
    <w:rsid w:val="0033687B"/>
    <w:rsid w:val="003452EA"/>
    <w:rsid w:val="003554AD"/>
    <w:rsid w:val="003621A7"/>
    <w:rsid w:val="00366E16"/>
    <w:rsid w:val="003A3A05"/>
    <w:rsid w:val="003D17D5"/>
    <w:rsid w:val="003D1CEA"/>
    <w:rsid w:val="003E09AC"/>
    <w:rsid w:val="0040415B"/>
    <w:rsid w:val="0040422B"/>
    <w:rsid w:val="0042425B"/>
    <w:rsid w:val="00424A1B"/>
    <w:rsid w:val="00436F7C"/>
    <w:rsid w:val="004604D4"/>
    <w:rsid w:val="00461EFE"/>
    <w:rsid w:val="004A1BC3"/>
    <w:rsid w:val="004B58E7"/>
    <w:rsid w:val="004C7C89"/>
    <w:rsid w:val="004E0FA0"/>
    <w:rsid w:val="004E6896"/>
    <w:rsid w:val="005021B0"/>
    <w:rsid w:val="0050778D"/>
    <w:rsid w:val="00523D1E"/>
    <w:rsid w:val="00527422"/>
    <w:rsid w:val="005462A1"/>
    <w:rsid w:val="005531EF"/>
    <w:rsid w:val="005534F4"/>
    <w:rsid w:val="0056635A"/>
    <w:rsid w:val="0056790E"/>
    <w:rsid w:val="005718A1"/>
    <w:rsid w:val="00571AE8"/>
    <w:rsid w:val="00583B17"/>
    <w:rsid w:val="00587F72"/>
    <w:rsid w:val="00593A70"/>
    <w:rsid w:val="005B1D64"/>
    <w:rsid w:val="005B5DEC"/>
    <w:rsid w:val="005C7DC2"/>
    <w:rsid w:val="005E08F3"/>
    <w:rsid w:val="005E44E6"/>
    <w:rsid w:val="005F0CA2"/>
    <w:rsid w:val="005F6B0C"/>
    <w:rsid w:val="00620A36"/>
    <w:rsid w:val="00656018"/>
    <w:rsid w:val="006714D7"/>
    <w:rsid w:val="00685A46"/>
    <w:rsid w:val="00691C10"/>
    <w:rsid w:val="006957E6"/>
    <w:rsid w:val="006B10DE"/>
    <w:rsid w:val="006B407A"/>
    <w:rsid w:val="006B6C8A"/>
    <w:rsid w:val="006C1EA0"/>
    <w:rsid w:val="006D44BC"/>
    <w:rsid w:val="00712C84"/>
    <w:rsid w:val="00732B7D"/>
    <w:rsid w:val="007558B2"/>
    <w:rsid w:val="00780496"/>
    <w:rsid w:val="007A6166"/>
    <w:rsid w:val="007B4530"/>
    <w:rsid w:val="007C2E51"/>
    <w:rsid w:val="007D21B3"/>
    <w:rsid w:val="007E2023"/>
    <w:rsid w:val="00805EEC"/>
    <w:rsid w:val="00816B4B"/>
    <w:rsid w:val="00822416"/>
    <w:rsid w:val="0082721A"/>
    <w:rsid w:val="00831C3E"/>
    <w:rsid w:val="00881404"/>
    <w:rsid w:val="008A01D9"/>
    <w:rsid w:val="008A30B1"/>
    <w:rsid w:val="008C7E7C"/>
    <w:rsid w:val="008F25FC"/>
    <w:rsid w:val="00901F07"/>
    <w:rsid w:val="009059B4"/>
    <w:rsid w:val="00923B43"/>
    <w:rsid w:val="009309B7"/>
    <w:rsid w:val="00951FCF"/>
    <w:rsid w:val="00953212"/>
    <w:rsid w:val="00975152"/>
    <w:rsid w:val="009930CD"/>
    <w:rsid w:val="00994A0D"/>
    <w:rsid w:val="009A06DB"/>
    <w:rsid w:val="00A40C61"/>
    <w:rsid w:val="00A41E0B"/>
    <w:rsid w:val="00A43264"/>
    <w:rsid w:val="00A44815"/>
    <w:rsid w:val="00A459D3"/>
    <w:rsid w:val="00A519D6"/>
    <w:rsid w:val="00A6185B"/>
    <w:rsid w:val="00A8642B"/>
    <w:rsid w:val="00A87854"/>
    <w:rsid w:val="00AB4BDE"/>
    <w:rsid w:val="00AB682D"/>
    <w:rsid w:val="00AD78D2"/>
    <w:rsid w:val="00AE302C"/>
    <w:rsid w:val="00B13B98"/>
    <w:rsid w:val="00B73336"/>
    <w:rsid w:val="00BA04B8"/>
    <w:rsid w:val="00BA5B19"/>
    <w:rsid w:val="00BB7BA3"/>
    <w:rsid w:val="00BC4D42"/>
    <w:rsid w:val="00BD249E"/>
    <w:rsid w:val="00BF1A82"/>
    <w:rsid w:val="00C22EDC"/>
    <w:rsid w:val="00C346DA"/>
    <w:rsid w:val="00C40F13"/>
    <w:rsid w:val="00C550FD"/>
    <w:rsid w:val="00C73BAB"/>
    <w:rsid w:val="00C86B05"/>
    <w:rsid w:val="00C87311"/>
    <w:rsid w:val="00CA1DB4"/>
    <w:rsid w:val="00CA6E01"/>
    <w:rsid w:val="00CC309A"/>
    <w:rsid w:val="00CC5519"/>
    <w:rsid w:val="00CE4BE4"/>
    <w:rsid w:val="00D13611"/>
    <w:rsid w:val="00D430A0"/>
    <w:rsid w:val="00D64A92"/>
    <w:rsid w:val="00D91441"/>
    <w:rsid w:val="00D93746"/>
    <w:rsid w:val="00DA5CEA"/>
    <w:rsid w:val="00DF0BEA"/>
    <w:rsid w:val="00DF1E7D"/>
    <w:rsid w:val="00E00D78"/>
    <w:rsid w:val="00E10D0C"/>
    <w:rsid w:val="00E81A14"/>
    <w:rsid w:val="00EB10BC"/>
    <w:rsid w:val="00EB525D"/>
    <w:rsid w:val="00EC12F8"/>
    <w:rsid w:val="00EC38D5"/>
    <w:rsid w:val="00EE791C"/>
    <w:rsid w:val="00F20790"/>
    <w:rsid w:val="00F24908"/>
    <w:rsid w:val="00F37C47"/>
    <w:rsid w:val="00F46A57"/>
    <w:rsid w:val="00F50B84"/>
    <w:rsid w:val="00F56AD2"/>
    <w:rsid w:val="00F60AD5"/>
    <w:rsid w:val="00F914F4"/>
    <w:rsid w:val="00FA4F0E"/>
    <w:rsid w:val="00FA71B0"/>
    <w:rsid w:val="00FC25A7"/>
    <w:rsid w:val="00FD21EA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2023-07-08T10:51:00Z</dcterms:created>
  <dcterms:modified xsi:type="dcterms:W3CDTF">2023-07-09T07:39:00Z</dcterms:modified>
</cp:coreProperties>
</file>