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5B0D" w:rsidRPr="001D163F" w:rsidRDefault="00565B0D" w:rsidP="00565B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163F">
        <w:rPr>
          <w:rFonts w:ascii="Times New Roman" w:hAnsi="Times New Roman" w:cs="Times New Roman"/>
          <w:sz w:val="24"/>
          <w:szCs w:val="24"/>
        </w:rPr>
        <w:t>Частное дошкольное образовательное учреждение</w:t>
      </w:r>
    </w:p>
    <w:p w:rsidR="00565B0D" w:rsidRPr="001D163F" w:rsidRDefault="00565B0D" w:rsidP="00565B0D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sz w:val="24"/>
          <w:szCs w:val="24"/>
        </w:rPr>
        <w:t>«Учебно-консультационный центр «Ступени»</w:t>
      </w:r>
    </w:p>
    <w:p w:rsidR="00565B0D" w:rsidRPr="001D163F" w:rsidRDefault="00565B0D" w:rsidP="00565B0D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565B0D" w:rsidRPr="001D163F" w:rsidRDefault="00565B0D" w:rsidP="00565B0D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565B0D" w:rsidRPr="001D163F" w:rsidRDefault="00565B0D" w:rsidP="00565B0D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565B0D" w:rsidRPr="001D163F" w:rsidRDefault="00565B0D" w:rsidP="00565B0D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565B0D" w:rsidRPr="001D163F" w:rsidRDefault="00565B0D" w:rsidP="00565B0D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565B0D" w:rsidRPr="001D163F" w:rsidRDefault="00565B0D" w:rsidP="00565B0D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565B0D" w:rsidRPr="001D163F" w:rsidRDefault="00565B0D" w:rsidP="00565B0D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565B0D" w:rsidRPr="001D163F" w:rsidRDefault="00565B0D" w:rsidP="00565B0D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565B0D" w:rsidRPr="001D163F" w:rsidRDefault="00565B0D" w:rsidP="00565B0D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565B0D" w:rsidRPr="001D163F" w:rsidRDefault="00565B0D" w:rsidP="00565B0D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565B0D" w:rsidRPr="001D163F" w:rsidRDefault="00565B0D" w:rsidP="00565B0D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565B0D" w:rsidRPr="001D163F" w:rsidRDefault="00565B0D" w:rsidP="00565B0D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Методические </w:t>
      </w:r>
      <w:r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материалы к рабочей модульной программе</w:t>
      </w:r>
    </w:p>
    <w:p w:rsidR="00565B0D" w:rsidRPr="001D163F" w:rsidRDefault="00565B0D" w:rsidP="00565B0D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«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Мир танца</w:t>
      </w:r>
      <w:r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»</w:t>
      </w:r>
    </w:p>
    <w:p w:rsidR="00565B0D" w:rsidRPr="001D163F" w:rsidRDefault="00565B0D" w:rsidP="00565B0D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565B0D" w:rsidRPr="001D163F" w:rsidRDefault="00565B0D" w:rsidP="00565B0D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дополнительной общеобразовательной общеразвивающей программы социально-гуманитарной направленности «Школа Незнайки»</w:t>
      </w:r>
    </w:p>
    <w:p w:rsidR="00565B0D" w:rsidRPr="001D163F" w:rsidRDefault="00565B0D" w:rsidP="00565B0D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65B0D" w:rsidRPr="001D163F" w:rsidRDefault="00565B0D" w:rsidP="00565B0D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65B0D" w:rsidRPr="001D163F" w:rsidRDefault="00565B0D" w:rsidP="00565B0D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65B0D" w:rsidRPr="003E09AC" w:rsidRDefault="00565B0D" w:rsidP="00565B0D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09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Автор-составитель:</w:t>
      </w:r>
    </w:p>
    <w:p w:rsidR="00565B0D" w:rsidRPr="009D4653" w:rsidRDefault="00565B0D" w:rsidP="00565B0D">
      <w:pPr>
        <w:spacing w:after="0" w:line="240" w:lineRule="auto"/>
        <w:ind w:left="5670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9D465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Кондрашина Ольга Александровна,</w:t>
      </w:r>
    </w:p>
    <w:p w:rsidR="00565B0D" w:rsidRPr="009D4653" w:rsidRDefault="00565B0D" w:rsidP="00565B0D">
      <w:pPr>
        <w:spacing w:after="0" w:line="240" w:lineRule="auto"/>
        <w:ind w:left="5670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565B0D" w:rsidRPr="009D4653" w:rsidRDefault="00565B0D" w:rsidP="00565B0D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D465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педагог дополнительного образования</w:t>
      </w:r>
    </w:p>
    <w:p w:rsidR="00565B0D" w:rsidRPr="001D163F" w:rsidRDefault="00565B0D" w:rsidP="00565B0D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65B0D" w:rsidRPr="001D163F" w:rsidRDefault="00565B0D" w:rsidP="00565B0D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65B0D" w:rsidRPr="001D163F" w:rsidRDefault="00565B0D" w:rsidP="00565B0D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65B0D" w:rsidRPr="001D163F" w:rsidRDefault="00565B0D" w:rsidP="00565B0D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65B0D" w:rsidRPr="001D163F" w:rsidRDefault="00565B0D" w:rsidP="00565B0D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65B0D" w:rsidRPr="001D163F" w:rsidRDefault="00565B0D" w:rsidP="00565B0D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65B0D" w:rsidRPr="001D163F" w:rsidRDefault="00565B0D" w:rsidP="00565B0D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65B0D" w:rsidRPr="001D163F" w:rsidRDefault="00565B0D" w:rsidP="00565B0D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65B0D" w:rsidRPr="001D163F" w:rsidRDefault="00565B0D" w:rsidP="00565B0D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65B0D" w:rsidRPr="001D163F" w:rsidRDefault="00565B0D" w:rsidP="00565B0D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65B0D" w:rsidRPr="001D163F" w:rsidRDefault="00565B0D" w:rsidP="00565B0D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65B0D" w:rsidRPr="001D163F" w:rsidRDefault="00565B0D" w:rsidP="00565B0D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65B0D" w:rsidRPr="001D163F" w:rsidRDefault="00565B0D" w:rsidP="00565B0D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65B0D" w:rsidRPr="001D163F" w:rsidRDefault="00565B0D" w:rsidP="00565B0D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65B0D" w:rsidRPr="001D163F" w:rsidRDefault="00565B0D" w:rsidP="00565B0D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65B0D" w:rsidRPr="001D163F" w:rsidRDefault="00565B0D" w:rsidP="00565B0D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65B0D" w:rsidRPr="001D163F" w:rsidRDefault="00565B0D" w:rsidP="00565B0D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65B0D" w:rsidRPr="001D163F" w:rsidRDefault="00565B0D" w:rsidP="00565B0D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65B0D" w:rsidRPr="001D163F" w:rsidRDefault="00565B0D" w:rsidP="00565B0D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65B0D" w:rsidRPr="001D163F" w:rsidRDefault="00565B0D" w:rsidP="00565B0D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65B0D" w:rsidRPr="001D163F" w:rsidRDefault="00565B0D" w:rsidP="00565B0D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65B0D" w:rsidRDefault="00565B0D" w:rsidP="00565B0D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Омск, 2023</w:t>
      </w:r>
    </w:p>
    <w:p w:rsidR="00565B0D" w:rsidRDefault="00565B0D" w:rsidP="00565B0D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65B0D" w:rsidRDefault="00565B0D" w:rsidP="00565B0D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65B0D" w:rsidRDefault="00565B0D" w:rsidP="00565B0D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A7327B" w:rsidRDefault="00A7327B" w:rsidP="00A7327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bookmarkStart w:id="0" w:name="_Hlk138694786"/>
      <w:r>
        <w:rPr>
          <w:rFonts w:ascii="Times New Roman" w:hAnsi="Times New Roman" w:cs="Times New Roman"/>
          <w:color w:val="333333"/>
          <w:sz w:val="24"/>
          <w:szCs w:val="24"/>
        </w:rPr>
        <w:lastRenderedPageBreak/>
        <w:t xml:space="preserve">Рабочая модульная программа «Мир танца» дополнительной общеобразовательной общеразвивающей программы социально-гуманитарной направленности «Школа Незнайки» (далее Программа) </w:t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>реализуется в течение 4 лет и предназначена для детей 3-7 лет.</w:t>
      </w:r>
    </w:p>
    <w:p w:rsidR="00A7327B" w:rsidRDefault="00A7327B" w:rsidP="00A7327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>Отличительной особенностью Программы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является то, что содержание, методы и формы организации учебного процесса непосредственно согласованы с закономерностями развития ребенка.</w:t>
      </w:r>
    </w:p>
    <w:p w:rsidR="00A7327B" w:rsidRDefault="00A7327B" w:rsidP="00A7327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Программа разработана в соответствии с возрастными и индивидуальными особенностями детей. В основу положена программа «Ритмическая мозаика», разработанная А.И. Бурениной.</w:t>
      </w:r>
    </w:p>
    <w:p w:rsidR="00A7327B" w:rsidRDefault="00A7327B" w:rsidP="00A7327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7327B" w:rsidRDefault="00A7327B" w:rsidP="00A7327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>Цель и задачи Программы.</w:t>
      </w:r>
    </w:p>
    <w:p w:rsidR="00A7327B" w:rsidRDefault="00A7327B" w:rsidP="00A7327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Цель – приобщение детей к искусству танца, развитие танцевальных и музыкальных способностей</w:t>
      </w:r>
    </w:p>
    <w:p w:rsidR="00A7327B" w:rsidRPr="00374BFD" w:rsidRDefault="00A7327B" w:rsidP="00A7327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374BFD">
        <w:rPr>
          <w:rFonts w:ascii="Times New Roman" w:hAnsi="Times New Roman" w:cs="Times New Roman"/>
          <w:b/>
          <w:color w:val="333333"/>
          <w:sz w:val="24"/>
          <w:szCs w:val="24"/>
        </w:rPr>
        <w:t>Задачи:</w:t>
      </w:r>
    </w:p>
    <w:p w:rsidR="00A7327B" w:rsidRPr="00374BFD" w:rsidRDefault="00A7327B" w:rsidP="00A7327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374BFD">
        <w:rPr>
          <w:rFonts w:ascii="Times New Roman" w:hAnsi="Times New Roman" w:cs="Times New Roman"/>
          <w:b/>
          <w:color w:val="333333"/>
          <w:sz w:val="24"/>
          <w:szCs w:val="24"/>
        </w:rPr>
        <w:t>Для детей 3-5 лет</w:t>
      </w:r>
    </w:p>
    <w:p w:rsidR="00A7327B" w:rsidRDefault="00A7327B" w:rsidP="00A7327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Развивать музыкально-двигательную активность</w:t>
      </w:r>
    </w:p>
    <w:p w:rsidR="00A7327B" w:rsidRDefault="00A7327B" w:rsidP="00A7327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Разучивание и исполнение танцев под фонограмму</w:t>
      </w:r>
    </w:p>
    <w:p w:rsidR="00A7327B" w:rsidRDefault="00A7327B" w:rsidP="00A7327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Развивать чувство ритма</w:t>
      </w:r>
    </w:p>
    <w:p w:rsidR="00A7327B" w:rsidRDefault="00A7327B" w:rsidP="00A7327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Укреплять опорно-двигательную систему</w:t>
      </w:r>
    </w:p>
    <w:p w:rsidR="00A7327B" w:rsidRDefault="00A7327B" w:rsidP="00A7327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Развивать творческую активность</w:t>
      </w:r>
    </w:p>
    <w:p w:rsidR="00A7327B" w:rsidRDefault="00A7327B" w:rsidP="00A7327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Развивать ориентировку в пространстве</w:t>
      </w:r>
    </w:p>
    <w:p w:rsidR="00A7327B" w:rsidRDefault="00A7327B" w:rsidP="00A7327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7327B" w:rsidRPr="00374BFD" w:rsidRDefault="00A7327B" w:rsidP="00A7327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374BFD">
        <w:rPr>
          <w:rFonts w:ascii="Times New Roman" w:hAnsi="Times New Roman" w:cs="Times New Roman"/>
          <w:b/>
          <w:color w:val="333333"/>
          <w:sz w:val="24"/>
          <w:szCs w:val="24"/>
        </w:rPr>
        <w:t>Для детей 5-7 лет</w:t>
      </w:r>
    </w:p>
    <w:p w:rsidR="00A7327B" w:rsidRDefault="00A7327B" w:rsidP="00A7327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Развивать музыкально-двигательную активность.</w:t>
      </w:r>
    </w:p>
    <w:p w:rsidR="00A7327B" w:rsidRDefault="00A7327B" w:rsidP="00A7327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Укреплять опорно-двигательную систему.</w:t>
      </w:r>
    </w:p>
    <w:p w:rsidR="00A7327B" w:rsidRDefault="00A7327B" w:rsidP="00A7327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Развивать творческую активность.</w:t>
      </w:r>
    </w:p>
    <w:p w:rsidR="00A7327B" w:rsidRDefault="00A7327B" w:rsidP="00A7327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Развивать и вызывать желание выступать перед публикой, участвуя в фестивалях, конкурсах.</w:t>
      </w:r>
    </w:p>
    <w:p w:rsidR="00A7327B" w:rsidRDefault="00A7327B" w:rsidP="00A7327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Научить самостоятельно выражать эмоции и чувства посредством танца.</w:t>
      </w:r>
    </w:p>
    <w:p w:rsidR="00A7327B" w:rsidRDefault="00A7327B" w:rsidP="00A7327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-изучение элементов классического, народного, бального, современного танцев;</w:t>
      </w:r>
    </w:p>
    <w:p w:rsidR="00A7327B" w:rsidRDefault="00A7327B" w:rsidP="00A7327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-формирование музыкально-ритмических навыков (умение двигаться и реализовывать себя под музыку);</w:t>
      </w:r>
    </w:p>
    <w:p w:rsidR="00A7327B" w:rsidRDefault="00A7327B" w:rsidP="00A7327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-обучение правильному дыханию (дыхательные упражнения);</w:t>
      </w:r>
    </w:p>
    <w:p w:rsidR="00A7327B" w:rsidRDefault="00A7327B" w:rsidP="00A7327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-изучение упражнений для развития тела и укрепления здоровья (улучшение физических данных, формирование осанки).</w:t>
      </w:r>
    </w:p>
    <w:p w:rsidR="00A7327B" w:rsidRDefault="00A7327B" w:rsidP="00A7327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Развивающие:</w:t>
      </w:r>
    </w:p>
    <w:p w:rsidR="00A7327B" w:rsidRDefault="00A7327B" w:rsidP="00A7327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-совершенствование психомоторных способностей детей (развитие ловкости, точности, силовых и координационных способностей; развитие равновесия, силы, укрепление мышечного аппарата);</w:t>
      </w:r>
    </w:p>
    <w:p w:rsidR="00A7327B" w:rsidRDefault="00A7327B" w:rsidP="00A7327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-развитие мелкой моторики;</w:t>
      </w:r>
    </w:p>
    <w:p w:rsidR="00A7327B" w:rsidRDefault="00A7327B" w:rsidP="00A7327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развитие памяти, внимания, воображения;</w:t>
      </w:r>
    </w:p>
    <w:p w:rsidR="00A7327B" w:rsidRDefault="00A7327B" w:rsidP="00A7327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развитие музыкальных способностей (развитие чувства ритма, умение слушать музыку).</w:t>
      </w:r>
    </w:p>
    <w:p w:rsidR="00A7327B" w:rsidRDefault="00A7327B" w:rsidP="00A7327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Воспитательные:</w:t>
      </w:r>
    </w:p>
    <w:p w:rsidR="00A7327B" w:rsidRDefault="00A7327B" w:rsidP="00A7327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-воспитание у детей интереса к танцевальному искусству;</w:t>
      </w:r>
    </w:p>
    <w:p w:rsidR="00A7327B" w:rsidRDefault="00A7327B" w:rsidP="00A7327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-воспитание умения вести себя в группе во время движения, танцев и игр, формирование культурных привычек в процессе группового общения с детьми и взрослыми;</w:t>
      </w:r>
    </w:p>
    <w:p w:rsidR="00A7327B" w:rsidRDefault="00A7327B" w:rsidP="00A7327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воспитание, чувства товарищества, взаимопомощи и трудолюбия.</w:t>
      </w:r>
    </w:p>
    <w:p w:rsidR="00A7327B" w:rsidRDefault="00A7327B" w:rsidP="00A7327B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</w:rPr>
      </w:pPr>
    </w:p>
    <w:p w:rsidR="00A7327B" w:rsidRDefault="00A7327B" w:rsidP="00A7327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lastRenderedPageBreak/>
        <w:t xml:space="preserve">Программа предусматривает реализацию воспитательных целей, ценностей и задач, сформулированных в дополнительной общеобразовательной общеразвивающей программе социально-гуманитарной направленности «Школа Незнайки» ЧДОУ УКЦ «Ступени» (раздел «Программа воспитания»). </w:t>
      </w:r>
    </w:p>
    <w:p w:rsidR="00A7327B" w:rsidRDefault="00A7327B" w:rsidP="00A7327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Согласно данному документу, основу воспитания при реализации Программы составляют традиционные ценности российского общества, понимаемые как нравственные ориентиры, формирующие мировоззрение граждан России, передаваемые от поколения к поколению, лежащие в основе общероссийской гражданской идентичности и единого культурного пространства Омской области и страны, укрепляющие гражданское единство, нашедшие свое уникальное, самобытное проявление в духовном, историческом и культурном развитии многонационального народа России (согласно Основам государственной политики по сохранению и укреплению традиционных российских духовно-нравственных ценностей, утвержденных Указом Президента Российской Федерации от 9 ноября 2022 г. № 809).</w:t>
      </w:r>
    </w:p>
    <w:p w:rsidR="00A7327B" w:rsidRDefault="00A7327B" w:rsidP="00A7327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При реализации Программы предусматривается приобщение детей дошкольного возраста к традиционным ценностям российского общества - жизнь, достоинство, права и свободы человека, патриотизм, гражданственность, служение Отечеству и ответственность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России.</w:t>
      </w:r>
    </w:p>
    <w:p w:rsidR="00A7327B" w:rsidRDefault="00A7327B" w:rsidP="00A7327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При создании и реализации данной Программы учитывается, что вся система ценностей российского народа находит отражение в ее содержании, в соответствии с возрастными особенностями детей: ценности Родина и природа лежат в основе патриотического направления воспитания; ценности милосердие, жизнь, добро лежат в основе духовно-нравственного направления воспитания; ценности человек, семья, дружба, сотрудничество лежат в основе социального направления воспитания; ценность познание лежит в основе познавательного направления воспитания; ценности жизнь и здоровье лежат в основе физического и оздоровительного направления воспитания; ценность труд лежит в основе трудового направления воспитания; ценности культура и красота лежат в основе эстетического направления воспитания.</w:t>
      </w:r>
    </w:p>
    <w:p w:rsidR="00A7327B" w:rsidRDefault="00A7327B" w:rsidP="00A7327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7327B" w:rsidRDefault="00A7327B" w:rsidP="00A7327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>Программа содержит несколько разделов:</w:t>
      </w:r>
    </w:p>
    <w:p w:rsidR="00A7327B" w:rsidRDefault="00A7327B" w:rsidP="00A7327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Танцевальная азбука и элементы танцевальных движений</w:t>
      </w:r>
    </w:p>
    <w:p w:rsidR="00A7327B" w:rsidRDefault="00A7327B" w:rsidP="00A7327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Партерная гимнастика</w:t>
      </w:r>
    </w:p>
    <w:p w:rsidR="00A7327B" w:rsidRDefault="00A7327B" w:rsidP="00A7327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Танцевальные этюды, игры, танцы.</w:t>
      </w:r>
    </w:p>
    <w:p w:rsidR="00A7327B" w:rsidRDefault="00A7327B" w:rsidP="00A7327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Содержание работы по данным разделам направлено на выработку осанки и походки, развитие музыкального слуха, чувства ритма, развитие двигательных навыков, элементы классического танца, элементы народного танца, танцевальные этюды, танцы и игры под музыку. На каждом занятии проводится работа по всем разделам программы.</w:t>
      </w:r>
    </w:p>
    <w:p w:rsidR="00A7327B" w:rsidRDefault="00A7327B" w:rsidP="00A7327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Реализовывать программу целесообразно в совместной деятельности родителей, детей и педагога.</w:t>
      </w:r>
    </w:p>
    <w:p w:rsidR="00A7327B" w:rsidRDefault="00A7327B" w:rsidP="00A7327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bookmarkEnd w:id="0"/>
    <w:p w:rsidR="00A7327B" w:rsidRDefault="00374BFD" w:rsidP="00374BF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Методические комментарии</w:t>
      </w:r>
    </w:p>
    <w:p w:rsidR="00374BFD" w:rsidRDefault="00374BFD" w:rsidP="00374BF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bookmarkStart w:id="1" w:name="_GoBack"/>
      <w:bookmarkEnd w:id="1"/>
    </w:p>
    <w:p w:rsid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Обучение основам хореографии наиболее целесообразно начинать в дошкольном возрасте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В этот период среди </w:t>
      </w:r>
      <w:r w:rsidRPr="00565B0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основных задач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педагога можно выделить: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развитие общей физической подготовки (силы, выносливости,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ловкости);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развитие танцевальных данных (</w:t>
      </w:r>
      <w:proofErr w:type="spellStart"/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выворотности</w:t>
      </w:r>
      <w:proofErr w:type="spellEnd"/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гибкости, прыжка,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шага, устойчивости и координации), изучение танцевальных элементов;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- развитие ритмичности, музыкальности, артистичности 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эмоциональной выразительности;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воспитание трудолюбия, терпения, навыков общения в коллективе.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Правильно подобранные и организованные в процессе обучения танцы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игры способствуют умению трудиться, вызывают интерес к занятию, к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работе.</w:t>
      </w:r>
    </w:p>
    <w:p w:rsid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Один из важных факторов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работы на начальном этапе обучения –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использование минимума танцевальных элементов при максимуме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возможности их сочетания.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Длительное изучение, проработка небольшого количества материала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дает возможность качественного его усвоения, что в дальнейшем явится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прочным фундаментом знаний. Разнообразие сочетаний танцевальных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движений создает впечатление новизны и развивает творческую фантазию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детей.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Обучение танцевальным движениям происходит путем практического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показа и словесных объяснений.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Хореографическая тренировка (экзерсис) – это достаточно длительный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процесс выработки большого числа все усложняющихся музыкально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двигательных навыков. Позы, положения, движения и их комбинации в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различных вариантах – это новые для организма двигательные навыки, новая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психологическая и физическая нагрузка.</w:t>
      </w:r>
    </w:p>
    <w:p w:rsid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Педагогической психологией введен основной закон усвоения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материала: воспринять, осмыслить, запомнить, применить, проверить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результат.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этой связи предлагается следующая формула: от ощущений к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чувствам; от них к привычке. Следовательно, формулу необходимо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применить в такой последовательности: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воспринимая - ощущай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осмысливая - чувствуй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запоминая - действуй, пробуй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проверяя результат - показывай другому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Образованию пластического стереотипа каждого двигательного навыка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способствуют условные раздражители. Они могут быть разнообразными: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словесно-речевые объяснения и замечания учителя; профессиональный показ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телодвижений учителем – зрительное созерцание и осмысление; наблюдение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 собой в зеркальном отражении.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Принципиальный подход к усвоению танцевальных движений таков: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движение, исполненное многократно, становится простым и доступным.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Умение – это первая ступень овладения действием, при котором оно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выполняется, но относительно медленно, неэкономично, с весьма большим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количеством ошибок и поправок при непрерывном контроле сознания.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Навык – это уже более совершенная форма владения действием.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Условно различают </w:t>
      </w:r>
      <w:r w:rsidRPr="00565B0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три стадии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 образовании динамического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стереотипа любого двигательного навыка.</w:t>
      </w:r>
    </w:p>
    <w:p w:rsid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Первая стадия.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 двигательной зоне </w:t>
      </w:r>
      <w:proofErr w:type="spellStart"/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коры</w:t>
      </w:r>
      <w:proofErr w:type="spellEnd"/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головного мозга наблюдается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широкое распространение возбуждения, поэтому движение выполняется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неточно, сопровождается большим количеством побочных действий, еще нет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согласованности кровообращения, дыхания и </w:t>
      </w:r>
      <w:proofErr w:type="gramStart"/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других систем</w:t>
      </w:r>
      <w:proofErr w:type="gramEnd"/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 органов с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деятельностью двигательного аппарата.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Главные компоненты метода – музыка, музыкальное движение,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музыкально – пластические игры, музыкально – психологические элементы 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развитие эмоциональной выразительности.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Тело имеет в своем распоряжении два различных типа движения: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произвольные и непроизвольные.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Произвольным являются движения конечностей, корпуса, шеи, лица,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глаз, губ, языка. Непроизвольное движение обычно ограничивается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мышцами, находящимися внутри тела.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 первом этапе обучения уместно предложить следующий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музыкально – психологический рецепт: счет «и» звучит коротко, а счет «раз»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длиннее, слабая доля такта как бы прячется за сильную.</w:t>
      </w:r>
    </w:p>
    <w:p w:rsid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Вторая стадия.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Развивается условное торможение, прежде всего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-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дифференциальное. Этому способствуют словесные раздражители –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объяснения и поправки, сделанные учителем.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Возбуждение сосредотачивается только в определенных участках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чувствительно – двигательной зоны, движения становятся более точными 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согласованными. Именно на второй стадии и начинает закрепляться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динамический стереотип.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этой связи исходит метод тройных передвижений. Существует пять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основных чувств, с помощью которых мы воспринимаем окружающий нас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мир, однако есть еще одно чувство – это координация, чувство равновесия.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Без воспитания координации занятия танцем станут невозможными, ее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необходимо развивать и закреплять постоянно. Игнорирование данного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свойства организма в ходе обучения приведет к значительным трудностям в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дальнейшей работе.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Начинать следует с тройных поворотов головы.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Тройные повороты головы исполняются в сочетании с боковым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переступанием.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Следующим основополагающим стереотипом является тройной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переменный шаг вперед и назад.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усложненном варианте очень важно сохранить осознанное сгибание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ног в коленном суставе перед началом передвижения (с акцентом). Заметная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деталь стереотипа, которая постоянно используется в танцевальной практике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— это своеобразный врожденный «затакт» двигательного навыка.</w:t>
      </w:r>
    </w:p>
    <w:p w:rsid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Третья стадия.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 результате многократных повторений движения 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указаний педагога происходит окончательное закрепление системы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временных связей, входящих в динамический стереотип двигательного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навыка. Одновременно становится согласованной работа внутренних органов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 опорно-двигательного аппарата. Внешне это проявляется в точности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движений, в легкости и грациозности исполнения.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Залогом успешного формирования любого двигательного навыка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является осознанный контроль за выполнением движений по принципу –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мысль опережает движение.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Для запоминания движений можно использовать короткие образные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подсказки типа детских считалок.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 мере образования динамического стереотипа отдельные элементы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движений перестают осознаваться, т.е. выполняются автоматически. Если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двигательный навык доведен до автоматизма в процессе подготовки к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ответственному выступлению, тем дольше выученное будет сохраняться.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Следует помнить, что существует прямая связь между двигательными 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волевыми качествами человека. Без целеустремленности, выдержки,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настойчивости невозможно добиться нужной силы, быстроты, выносливости.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Сила – это способность преодолевать сопротивление или противостоять ему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 счет мышечного напряжения. Выносливость – это способность к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длительному сохранению работоспособности, т.е. умение противостоять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утомлению.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Приемы отработки выносливости увеличивают число повторений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движений; повышают интенсивность работы над движением; чередуют оба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эти приема; дают предельные нагрузки.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Каждый новый элемент, усложняющий уже заученное движение,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развивает ловкость как способность переключаться с одного движения на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другое, изменять направление или рисунок. Это научит детей ощущать свои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движения в соответствии с темпераментом музыки.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Согласованность движений в хореографии можно разделить на простые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 сложные координации. Простые координации – это одновременные 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однонаправленные движения рук и ног. Сложные координации – это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одновременные разнонаправленные движения.</w:t>
      </w:r>
    </w:p>
    <w:p w:rsid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Формы работы: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Разминка.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Игра.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Игра драматизация.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spellStart"/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Логоритмика</w:t>
      </w:r>
      <w:proofErr w:type="spellEnd"/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Танцы, хоровод.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Задания творческого плана.</w:t>
      </w:r>
    </w:p>
    <w:p w:rsid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Формы организации деятельности занимающихся.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Используются групповая и индивидуальная форма, а также работа с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частью коллектива.</w:t>
      </w:r>
    </w:p>
    <w:p w:rsid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Формы проведения занятий.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учебное занятие;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открытое занятие;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беседа;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игра;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экскурсия;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музыкальное соревнование;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занятие-праздник;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концерт;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конкурс;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фестиваль.</w:t>
      </w:r>
    </w:p>
    <w:p w:rsid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Структура занятия.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Большое значение в хореографической работе с детьми имеет хорошо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организованное и интересно проведенное занятие.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Построение, поклон.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Разминочный тренаж</w:t>
      </w:r>
      <w:r w:rsidR="008F734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Разучивание танцевальных упражнений или элементов.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Танцевальные игры.</w:t>
      </w:r>
    </w:p>
    <w:p w:rsidR="008F7348" w:rsidRDefault="008F7348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65B0D" w:rsidRPr="008F7348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8F734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Занятие состоит из подготовительной, основной и заключительной</w:t>
      </w:r>
      <w:r w:rsidR="008F7348" w:rsidRPr="008F734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Pr="008F734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частей.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Вводную часть составляют упражнения и движения динамического</w:t>
      </w:r>
      <w:r w:rsidR="008F734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характера, воздействующие на весь организм</w:t>
      </w:r>
      <w:proofErr w:type="gramStart"/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</w:t>
      </w:r>
      <w:proofErr w:type="gramEnd"/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ходьба, бег, прыжки. Затем</w:t>
      </w:r>
      <w:r w:rsidR="008F734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следует основная часть, которая начинается с поклона. Третья часть занятия -</w:t>
      </w:r>
      <w:r w:rsidR="008F734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музыкально-ритмическая - наиболее динамична. В нее включены</w:t>
      </w:r>
      <w:r w:rsidR="008F734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танцевальные движения, творческие задания, танцевальные композиции,</w:t>
      </w:r>
      <w:r w:rsidR="008F734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хороводы, задания на построение и перестроение.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Музыка на занятии доступна восприятию ребенка. Используются</w:t>
      </w:r>
      <w:r w:rsidR="008F734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детские песни, песни из мультфильмов, эстрадные и классические</w:t>
      </w:r>
      <w:r w:rsidR="008F734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произведения.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Ознакомление с хореографией в дошкольном возрасте начинается с</w:t>
      </w:r>
      <w:r w:rsidR="008F734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элементарных движений </w:t>
      </w:r>
      <w:r w:rsidR="008F7348"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— это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работа стопами (карандашики – утюжки),</w:t>
      </w:r>
      <w:r w:rsidR="008F734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корпусом (гордый носик, пристегивание животика на пуговку), руками</w:t>
      </w:r>
      <w:r w:rsidR="008F734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(тарелочки, фонарики, пальчиковая гимнастика), ногами (выставление на</w:t>
      </w:r>
      <w:r w:rsidR="008F734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пятку, на носочек, вперед, в сторону).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Подбор музыкального и танцевального репертуара проводится с учетом</w:t>
      </w:r>
      <w:r w:rsidR="008F734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возрастных особенностей и интересов детей. Если малыши в основном</w:t>
      </w:r>
      <w:r w:rsidR="008F734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передают в танце образы животных - цыплят, зайчиков, медвежат и т.д., то</w:t>
      </w:r>
      <w:r w:rsidR="008F734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более старшим детям интересны более сложные образы. Мальчики старших и</w:t>
      </w:r>
      <w:r w:rsidR="008F734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подготовительных групп с удовольствием танцуют танцы официантов,</w:t>
      </w:r>
      <w:r w:rsidR="008F734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футболистов и даже разбойников и пиратов. Очень важно учитывать</w:t>
      </w:r>
      <w:r w:rsidR="008F734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интересы и опыт детей, ведь именно тогда танец будет доставлять</w:t>
      </w:r>
      <w:r w:rsidR="008F734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довольствие и радость.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Через подражание - самый доступный детям способ восприятия любой</w:t>
      </w:r>
      <w:r w:rsidR="008F734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двигательной деятельности</w:t>
      </w:r>
      <w:r w:rsidR="008F734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они получают представление о том, как</w:t>
      </w:r>
      <w:r w:rsidR="008F734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танцевальное движение выражает внутренний мир человека, что красота</w:t>
      </w:r>
      <w:r w:rsidR="008F734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танца </w:t>
      </w:r>
      <w:r w:rsidR="008F7348"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— это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совершенство движений и линий человеческого тела, легкость,</w:t>
      </w:r>
      <w:r w:rsidR="008F734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сила, грация.</w:t>
      </w:r>
    </w:p>
    <w:p w:rsidR="008F7348" w:rsidRDefault="008F7348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65B0D" w:rsidRPr="008F7348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8F734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Методы: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 Словесный метод используется при беседе, рассказе, чтении книги,</w:t>
      </w:r>
      <w:r w:rsidR="008F734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 анализе музыкального или художественного произведения.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Наглядный метод используется при показе репродукций,</w:t>
      </w:r>
      <w:r w:rsidR="008F734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фотографий, видеоматериалов.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3. Практический – это упражнения, тренинг, репетиции.</w:t>
      </w:r>
    </w:p>
    <w:p w:rsidR="008F7348" w:rsidRDefault="008F7348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8F7348" w:rsidRDefault="008F7348" w:rsidP="008F734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565B0D" w:rsidRPr="008F7348" w:rsidRDefault="00565B0D" w:rsidP="008F734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8F734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Список литературы</w:t>
      </w:r>
    </w:p>
    <w:p w:rsidR="008F7348" w:rsidRDefault="008F7348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65B0D" w:rsidRPr="00565B0D" w:rsidRDefault="00565B0D" w:rsidP="008F7348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Нормативные правовые акты и иные официальные документы</w:t>
      </w:r>
    </w:p>
    <w:p w:rsidR="008F7348" w:rsidRDefault="008F7348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8F7348" w:rsidRPr="008174BD" w:rsidRDefault="008F7348" w:rsidP="008F734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bookmarkStart w:id="2" w:name="_Hlk139709378"/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 Конституция Российской Федерации: принята всенародным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голосованием 12.12.1993 (с учетом поправок, внесенных Законами РФ 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поправках к Конституции РФ от 30.12.2008 N 6-ФКЗ, от 30.12.2008 N 7-ФКЗ,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от 05.02.2014 N 2-ФКЗ, от 21.07.2014 N 11-ФКЗ) // Собрание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законодательства РФ. – 2014. – N 31. – Ст. 4398.</w:t>
      </w:r>
    </w:p>
    <w:p w:rsidR="008F7348" w:rsidRPr="008174BD" w:rsidRDefault="008F7348" w:rsidP="008F734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Конвенция о защите прав человека и основных свобод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(Заключена в г. Риме 04.11.1950) (с изм. от 13.05.2004) // Собрание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законодательства РФ. 08.01.2001. № 2. ст. 163.</w:t>
      </w:r>
    </w:p>
    <w:p w:rsidR="008F7348" w:rsidRPr="008174BD" w:rsidRDefault="008F7348" w:rsidP="008F734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3. Конвенция о правах ребенка: одобрена Генеральной Ассамблеей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ООН 20.11.1989 // Ведомости СНД и ВС СССР. – 1990. – N 45. – Ст.955.</w:t>
      </w:r>
    </w:p>
    <w:p w:rsidR="008F7348" w:rsidRPr="008174BD" w:rsidRDefault="008F7348" w:rsidP="008F734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4. Федеральный закон от 24.07.1998 N 124-ФЗ (ред. от 27.12.2018)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"Об основных гарантиях прав ребенка в Российской Федерации" // Собрание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законодательства РФ. – 1998. – N 31. – Ст. 3802.</w:t>
      </w:r>
    </w:p>
    <w:p w:rsidR="008F7348" w:rsidRPr="008174BD" w:rsidRDefault="008F7348" w:rsidP="008F734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5. Федеральный закон от 29.12.2012 № 273-ФЗ (ред. от 03.02.2014)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«Об образовании в Российской Федерации», ст. 32 п. 3//СПС «Консультант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плюс» URL: http://www.consultant.ru/document/cons_doc_LAW_158429/. Дата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обращения: 15.08.2018.</w:t>
      </w:r>
    </w:p>
    <w:p w:rsidR="008F7348" w:rsidRPr="0057633C" w:rsidRDefault="008F7348" w:rsidP="008F734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</w:t>
      </w: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Концепция развития дополнительного образования детей до 2030 года (утв. распоряжением Правительства Российской Федерации от 31 марта 2022 г. № 678-р).</w:t>
      </w:r>
    </w:p>
    <w:p w:rsidR="008F7348" w:rsidRPr="0057633C" w:rsidRDefault="008F7348" w:rsidP="008F734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7. Порядок организации и осуществления образовательной деятельности по дополнительным общеобразовательным программам (утв. приказом </w:t>
      </w:r>
      <w:proofErr w:type="spellStart"/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Минпросвещения</w:t>
      </w:r>
      <w:proofErr w:type="spellEnd"/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России от 27 июля 2022 г. № 629).</w:t>
      </w:r>
    </w:p>
    <w:p w:rsidR="008F7348" w:rsidRPr="0057633C" w:rsidRDefault="008F7348" w:rsidP="008F734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8. Федеральная образовательная программа дошкольного образования (утв. Приказом </w:t>
      </w:r>
      <w:proofErr w:type="spellStart"/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Минпросвещения</w:t>
      </w:r>
      <w:proofErr w:type="spellEnd"/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России от 25 ноября 2022 г. № 1028).</w:t>
      </w:r>
    </w:p>
    <w:p w:rsidR="008F7348" w:rsidRPr="0057633C" w:rsidRDefault="008F7348" w:rsidP="008F734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9</w:t>
      </w: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Постановление Главного государственного санитарного врача РФ от 28 сентября 2020 г. № 28 «Об утверждении санитарных правил СП 2.4.3648-20 «Сани-тарно-эпидемиологические требования к организациям воспитания и обучения, отдыха и оздоровления детей и молодежи».</w:t>
      </w:r>
    </w:p>
    <w:p w:rsidR="008F7348" w:rsidRPr="008174BD" w:rsidRDefault="008F7348" w:rsidP="008F734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0</w:t>
      </w: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Основы государственной политики по сохранению и укреплению традиционных российских духовно-нравственных ценностей (утв. Указом Президента Российской Федерации от 9 ноября 2022 г. № 809).</w:t>
      </w:r>
    </w:p>
    <w:p w:rsidR="008F7348" w:rsidRDefault="008F7348" w:rsidP="008F734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8F7348" w:rsidRDefault="008F7348" w:rsidP="008F7348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Локальные нормативные акты Учреждения</w:t>
      </w:r>
    </w:p>
    <w:p w:rsidR="008F7348" w:rsidRPr="008174BD" w:rsidRDefault="008F7348" w:rsidP="008F7348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8F7348" w:rsidRPr="008174BD" w:rsidRDefault="008F7348" w:rsidP="008F734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 Устав Частного дошкольного образовательного учреждения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«Учебно-консультационный центр «Ступени».</w:t>
      </w:r>
    </w:p>
    <w:p w:rsidR="008F7348" w:rsidRPr="008174BD" w:rsidRDefault="008F7348" w:rsidP="008F734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Правила внутреннего трудового распорядка в Частном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дошкольном образовательном учреждении «Учебно-консультационный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центр «Ступени».</w:t>
      </w:r>
    </w:p>
    <w:p w:rsidR="008F7348" w:rsidRPr="008174BD" w:rsidRDefault="008F7348" w:rsidP="008F734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3. Положение о порядке приема и зачисления детей на обучение по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дополнительным общеобразовательным общеразвивающим программам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Частного дошкольного образовательного учреждения «Учебно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консультационный центр «Ступени».</w:t>
      </w:r>
    </w:p>
    <w:p w:rsidR="008F7348" w:rsidRPr="008174BD" w:rsidRDefault="008F7348" w:rsidP="008F734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4. Положение о порядке разработки, оформления и утверждения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дополнительных общеобразовательных общеразвивающих программах в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Частном дошкольном образовательном учреждении «Учебно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консультационный центр «Ступени».</w:t>
      </w:r>
    </w:p>
    <w:p w:rsidR="008F7348" w:rsidRPr="008174BD" w:rsidRDefault="008F7348" w:rsidP="008F734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5. Должностная инструкция педагога дополнительного образования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Частного дошкольного образовательного учреждения «Учебно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консультационный центр «Ступени».</w:t>
      </w:r>
    </w:p>
    <w:p w:rsidR="008F7348" w:rsidRPr="008174BD" w:rsidRDefault="008F7348" w:rsidP="008F734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6. Правила и нормы охраны труда, техники безопасности 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противопожарной защиты.</w:t>
      </w:r>
    </w:p>
    <w:bookmarkEnd w:id="2"/>
    <w:p w:rsidR="00565B0D" w:rsidRPr="00565B0D" w:rsidRDefault="00565B0D" w:rsidP="008F7348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Научная и учебная литература, научные статьи и публикации</w:t>
      </w:r>
    </w:p>
    <w:p w:rsidR="008F7348" w:rsidRDefault="008F7348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8F7348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 Барышникова Т. Азбука хореографии. Санкт-Петербург, 1996.</w:t>
      </w:r>
      <w:r w:rsidR="008F734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Буренина А.И. Ритмическая мозаика. Программа по ритмической</w:t>
      </w:r>
      <w:r w:rsidR="008F734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пластике для детей дошкольного и младшего школьного возраста. Изд-во:</w:t>
      </w:r>
      <w:r w:rsidR="008F734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СПб.: ЛОИРО, 2000.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3. </w:t>
      </w:r>
      <w:proofErr w:type="spellStart"/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Потапчук</w:t>
      </w:r>
      <w:proofErr w:type="spellEnd"/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А.А, Овчинникова Т.С. Двигательный </w:t>
      </w:r>
      <w:proofErr w:type="spellStart"/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игротренинг</w:t>
      </w:r>
      <w:proofErr w:type="spellEnd"/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для</w:t>
      </w:r>
      <w:r w:rsidR="008F734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дошкольников. Изд. ТЦ «Сфера», Санкт-Петербург, 2009.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4. </w:t>
      </w:r>
      <w:proofErr w:type="spellStart"/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Рунова</w:t>
      </w:r>
      <w:proofErr w:type="spellEnd"/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М.А, </w:t>
      </w:r>
      <w:proofErr w:type="spellStart"/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Бутилова</w:t>
      </w:r>
      <w:proofErr w:type="spellEnd"/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А.В, Ознакомление с природой через</w:t>
      </w:r>
      <w:r w:rsidR="008F734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движение. Изд. «Мозаика- синтез», Москва, 2006</w:t>
      </w:r>
      <w:r w:rsidR="008F734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5. Черемнова Е.Ю. </w:t>
      </w:r>
      <w:proofErr w:type="spellStart"/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Танцетерапия</w:t>
      </w:r>
      <w:proofErr w:type="spellEnd"/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Танцевально-оздоровительные</w:t>
      </w:r>
      <w:r w:rsidR="008F734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методики для детей. Изд. «Феникс», </w:t>
      </w:r>
      <w:proofErr w:type="spellStart"/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Ростов</w:t>
      </w:r>
      <w:proofErr w:type="spellEnd"/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-на-Дону, 2008.</w:t>
      </w:r>
    </w:p>
    <w:p w:rsidR="008F7348" w:rsidRDefault="008F7348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65B0D" w:rsidRDefault="00565B0D" w:rsidP="008F7348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Электронные ресурсы</w:t>
      </w:r>
    </w:p>
    <w:p w:rsidR="008F7348" w:rsidRPr="00565B0D" w:rsidRDefault="008F7348" w:rsidP="008F7348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 Кладовая развлечений https://kladraz.ru/skazki-dlja-detei/skazkidlja-detei-3-4-let-v-detskom-sadu.html</w:t>
      </w:r>
    </w:p>
    <w:p w:rsidR="00565B0D" w:rsidRP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Развитие ребенка http://www.razvitierebenka.com</w:t>
      </w:r>
    </w:p>
    <w:p w:rsidR="00565B0D" w:rsidRDefault="00565B0D" w:rsidP="00565B0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3. Развитие ребенка – сайт для умных родителей</w:t>
      </w:r>
      <w:r w:rsidR="008F734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65B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https://childdevelop.ru</w:t>
      </w:r>
    </w:p>
    <w:p w:rsidR="00565B0D" w:rsidRDefault="00565B0D" w:rsidP="00565B0D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65B0D" w:rsidRDefault="00565B0D" w:rsidP="00565B0D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65B0D" w:rsidRPr="00FB4B51" w:rsidRDefault="00565B0D" w:rsidP="00565B0D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040125" w:rsidRPr="00565B0D" w:rsidRDefault="00040125" w:rsidP="00565B0D"/>
    <w:sectPr w:rsidR="00040125" w:rsidRPr="00565B0D" w:rsidSect="0042425B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2F8B" w:rsidRDefault="001F2F8B" w:rsidP="0042425B">
      <w:pPr>
        <w:spacing w:after="0" w:line="240" w:lineRule="auto"/>
      </w:pPr>
      <w:r>
        <w:separator/>
      </w:r>
    </w:p>
  </w:endnote>
  <w:endnote w:type="continuationSeparator" w:id="0">
    <w:p w:rsidR="001F2F8B" w:rsidRDefault="001F2F8B" w:rsidP="00424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39312927"/>
      <w:docPartObj>
        <w:docPartGallery w:val="Page Numbers (Bottom of Page)"/>
        <w:docPartUnique/>
      </w:docPartObj>
    </w:sdtPr>
    <w:sdtContent>
      <w:p w:rsidR="00A7327B" w:rsidRDefault="00A7327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7327B" w:rsidRDefault="00A7327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2F8B" w:rsidRDefault="001F2F8B" w:rsidP="0042425B">
      <w:pPr>
        <w:spacing w:after="0" w:line="240" w:lineRule="auto"/>
      </w:pPr>
      <w:r>
        <w:separator/>
      </w:r>
    </w:p>
  </w:footnote>
  <w:footnote w:type="continuationSeparator" w:id="0">
    <w:p w:rsidR="001F2F8B" w:rsidRDefault="001F2F8B" w:rsidP="004242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52B3E"/>
    <w:multiLevelType w:val="hybridMultilevel"/>
    <w:tmpl w:val="8DEC1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52E2D"/>
    <w:multiLevelType w:val="hybridMultilevel"/>
    <w:tmpl w:val="B942D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637E0"/>
    <w:multiLevelType w:val="hybridMultilevel"/>
    <w:tmpl w:val="FBEC4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93BE7"/>
    <w:multiLevelType w:val="hybridMultilevel"/>
    <w:tmpl w:val="DFC40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7364A"/>
    <w:multiLevelType w:val="hybridMultilevel"/>
    <w:tmpl w:val="C6EA7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8A3D6A"/>
    <w:multiLevelType w:val="hybridMultilevel"/>
    <w:tmpl w:val="38601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8A6CD2"/>
    <w:multiLevelType w:val="hybridMultilevel"/>
    <w:tmpl w:val="D2A0F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4E2F22"/>
    <w:multiLevelType w:val="hybridMultilevel"/>
    <w:tmpl w:val="AA006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B73FD5"/>
    <w:multiLevelType w:val="hybridMultilevel"/>
    <w:tmpl w:val="8D2EB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134501"/>
    <w:multiLevelType w:val="hybridMultilevel"/>
    <w:tmpl w:val="634CB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DA519B"/>
    <w:multiLevelType w:val="hybridMultilevel"/>
    <w:tmpl w:val="CFC6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F21220"/>
    <w:multiLevelType w:val="hybridMultilevel"/>
    <w:tmpl w:val="7E82E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B7269A"/>
    <w:multiLevelType w:val="hybridMultilevel"/>
    <w:tmpl w:val="3F425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0"/>
  </w:num>
  <w:num w:numId="4">
    <w:abstractNumId w:val="9"/>
  </w:num>
  <w:num w:numId="5">
    <w:abstractNumId w:val="12"/>
  </w:num>
  <w:num w:numId="6">
    <w:abstractNumId w:val="0"/>
  </w:num>
  <w:num w:numId="7">
    <w:abstractNumId w:val="11"/>
  </w:num>
  <w:num w:numId="8">
    <w:abstractNumId w:val="8"/>
  </w:num>
  <w:num w:numId="9">
    <w:abstractNumId w:val="5"/>
  </w:num>
  <w:num w:numId="10">
    <w:abstractNumId w:val="4"/>
  </w:num>
  <w:num w:numId="11">
    <w:abstractNumId w:val="2"/>
  </w:num>
  <w:num w:numId="12">
    <w:abstractNumId w:val="6"/>
  </w:num>
  <w:num w:numId="13">
    <w:abstractNumId w:val="7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4D7"/>
    <w:rsid w:val="00040125"/>
    <w:rsid w:val="00047044"/>
    <w:rsid w:val="00072585"/>
    <w:rsid w:val="00110ABC"/>
    <w:rsid w:val="001A3C98"/>
    <w:rsid w:val="001D4733"/>
    <w:rsid w:val="001F2F8B"/>
    <w:rsid w:val="002153A2"/>
    <w:rsid w:val="00237B0C"/>
    <w:rsid w:val="00246BB3"/>
    <w:rsid w:val="00277384"/>
    <w:rsid w:val="002C1468"/>
    <w:rsid w:val="002D44C7"/>
    <w:rsid w:val="002E3264"/>
    <w:rsid w:val="002F3FF3"/>
    <w:rsid w:val="002F77FC"/>
    <w:rsid w:val="003175D5"/>
    <w:rsid w:val="0032761C"/>
    <w:rsid w:val="0033687B"/>
    <w:rsid w:val="00350A9A"/>
    <w:rsid w:val="0035444A"/>
    <w:rsid w:val="003554AD"/>
    <w:rsid w:val="003621A7"/>
    <w:rsid w:val="00366E16"/>
    <w:rsid w:val="00374BFD"/>
    <w:rsid w:val="003A3A05"/>
    <w:rsid w:val="003D17D5"/>
    <w:rsid w:val="0040415B"/>
    <w:rsid w:val="0040422B"/>
    <w:rsid w:val="0042425B"/>
    <w:rsid w:val="00436F7C"/>
    <w:rsid w:val="00450C8D"/>
    <w:rsid w:val="004604D4"/>
    <w:rsid w:val="00461EFE"/>
    <w:rsid w:val="004A1BC3"/>
    <w:rsid w:val="004E0FA0"/>
    <w:rsid w:val="004E6896"/>
    <w:rsid w:val="00523D1E"/>
    <w:rsid w:val="00527422"/>
    <w:rsid w:val="005531EF"/>
    <w:rsid w:val="00565B0D"/>
    <w:rsid w:val="0056790E"/>
    <w:rsid w:val="005718A1"/>
    <w:rsid w:val="00593A70"/>
    <w:rsid w:val="005C7DC2"/>
    <w:rsid w:val="005E08F3"/>
    <w:rsid w:val="005E44E6"/>
    <w:rsid w:val="00620A36"/>
    <w:rsid w:val="00656018"/>
    <w:rsid w:val="006714D7"/>
    <w:rsid w:val="00691C10"/>
    <w:rsid w:val="006957E6"/>
    <w:rsid w:val="006B3EC7"/>
    <w:rsid w:val="006B407A"/>
    <w:rsid w:val="006C1EA0"/>
    <w:rsid w:val="006E63BC"/>
    <w:rsid w:val="00740FBB"/>
    <w:rsid w:val="007670A2"/>
    <w:rsid w:val="007A6166"/>
    <w:rsid w:val="007F69DC"/>
    <w:rsid w:val="00801908"/>
    <w:rsid w:val="00816B4B"/>
    <w:rsid w:val="00831C3E"/>
    <w:rsid w:val="00833E84"/>
    <w:rsid w:val="008C7E7C"/>
    <w:rsid w:val="008F7348"/>
    <w:rsid w:val="00A11A5E"/>
    <w:rsid w:val="00A40C61"/>
    <w:rsid w:val="00A41E0B"/>
    <w:rsid w:val="00A43264"/>
    <w:rsid w:val="00A44815"/>
    <w:rsid w:val="00A519D6"/>
    <w:rsid w:val="00A52223"/>
    <w:rsid w:val="00A6185B"/>
    <w:rsid w:val="00A7327B"/>
    <w:rsid w:val="00A8642B"/>
    <w:rsid w:val="00A87854"/>
    <w:rsid w:val="00AD78D2"/>
    <w:rsid w:val="00B27B10"/>
    <w:rsid w:val="00BA7C9C"/>
    <w:rsid w:val="00BB7BA3"/>
    <w:rsid w:val="00BC4D42"/>
    <w:rsid w:val="00BC7F00"/>
    <w:rsid w:val="00BF1A82"/>
    <w:rsid w:val="00C346DA"/>
    <w:rsid w:val="00C550FD"/>
    <w:rsid w:val="00C86B05"/>
    <w:rsid w:val="00CA1DB4"/>
    <w:rsid w:val="00CC5519"/>
    <w:rsid w:val="00CD61A4"/>
    <w:rsid w:val="00D91441"/>
    <w:rsid w:val="00DA5CEA"/>
    <w:rsid w:val="00DB19F3"/>
    <w:rsid w:val="00DF0BEA"/>
    <w:rsid w:val="00E81A14"/>
    <w:rsid w:val="00EB10BC"/>
    <w:rsid w:val="00EB525D"/>
    <w:rsid w:val="00EC12F8"/>
    <w:rsid w:val="00EC38D5"/>
    <w:rsid w:val="00F17ADE"/>
    <w:rsid w:val="00F23E16"/>
    <w:rsid w:val="00F24908"/>
    <w:rsid w:val="00F46A57"/>
    <w:rsid w:val="00F47B15"/>
    <w:rsid w:val="00F50B84"/>
    <w:rsid w:val="00F914F4"/>
    <w:rsid w:val="00FA71B0"/>
    <w:rsid w:val="00FB7CB7"/>
    <w:rsid w:val="00FD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4AABE"/>
  <w15:chartTrackingRefBased/>
  <w15:docId w15:val="{97E46708-948D-4120-A439-929A6A599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14D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1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4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425B"/>
  </w:style>
  <w:style w:type="paragraph" w:styleId="a6">
    <w:name w:val="footer"/>
    <w:basedOn w:val="a"/>
    <w:link w:val="a7"/>
    <w:uiPriority w:val="99"/>
    <w:unhideWhenUsed/>
    <w:rsid w:val="00424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425B"/>
  </w:style>
  <w:style w:type="paragraph" w:styleId="a8">
    <w:name w:val="List Paragraph"/>
    <w:basedOn w:val="a"/>
    <w:uiPriority w:val="34"/>
    <w:qFormat/>
    <w:rsid w:val="00EB10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2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2807</Words>
  <Characters>16004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5</cp:revision>
  <dcterms:created xsi:type="dcterms:W3CDTF">2023-07-08T10:21:00Z</dcterms:created>
  <dcterms:modified xsi:type="dcterms:W3CDTF">2023-07-09T07:43:00Z</dcterms:modified>
</cp:coreProperties>
</file>